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3684"/>
        <w:gridCol w:w="1769"/>
        <w:gridCol w:w="3790"/>
      </w:tblGrid>
      <w:tr w:rsidR="00814A5D" w:rsidRPr="00666800" w:rsidTr="000D6A57">
        <w:trPr>
          <w:cantSplit/>
          <w:trHeight w:val="863"/>
          <w:jc w:val="center"/>
        </w:trPr>
        <w:tc>
          <w:tcPr>
            <w:tcW w:w="3684" w:type="dxa"/>
            <w:vAlign w:val="center"/>
          </w:tcPr>
          <w:p w:rsidR="00814A5D" w:rsidRPr="00666800" w:rsidRDefault="00814A5D" w:rsidP="000D6A57">
            <w:pPr>
              <w:pStyle w:val="Titre4"/>
              <w:rPr>
                <w:rFonts w:cs="Arial"/>
                <w:color w:val="003E00"/>
                <w:sz w:val="24"/>
              </w:rPr>
            </w:pPr>
            <w:r>
              <w:rPr>
                <w:color w:val="003E00"/>
                <w:sz w:val="24"/>
              </w:rPr>
              <w:t>AFRICAN UNION</w:t>
            </w:r>
          </w:p>
        </w:tc>
        <w:tc>
          <w:tcPr>
            <w:tcW w:w="1769" w:type="dxa"/>
            <w:vMerge w:val="restart"/>
            <w:vAlign w:val="center"/>
          </w:tcPr>
          <w:p w:rsidR="00814A5D" w:rsidRPr="00666800" w:rsidRDefault="00814A5D" w:rsidP="000D6A57">
            <w:pPr>
              <w:jc w:val="center"/>
              <w:rPr>
                <w:rFonts w:ascii="Arial" w:hAnsi="Arial" w:cs="Arial"/>
                <w:color w:val="003E00"/>
              </w:rPr>
            </w:pPr>
          </w:p>
        </w:tc>
        <w:tc>
          <w:tcPr>
            <w:tcW w:w="3790" w:type="dxa"/>
            <w:vAlign w:val="center"/>
          </w:tcPr>
          <w:p w:rsidR="00814A5D" w:rsidRPr="00666800" w:rsidRDefault="00814A5D" w:rsidP="000D6A57">
            <w:pPr>
              <w:pStyle w:val="Titre4"/>
              <w:rPr>
                <w:rFonts w:cs="Arial"/>
                <w:color w:val="003E00"/>
                <w:sz w:val="24"/>
              </w:rPr>
            </w:pPr>
            <w:r>
              <w:rPr>
                <w:color w:val="003E00"/>
                <w:sz w:val="24"/>
              </w:rPr>
              <w:t>UNION AFRICAINE</w:t>
            </w:r>
          </w:p>
        </w:tc>
      </w:tr>
      <w:tr w:rsidR="00814A5D" w:rsidRPr="00666800" w:rsidTr="000D6A57">
        <w:trPr>
          <w:cantSplit/>
          <w:trHeight w:val="863"/>
          <w:jc w:val="center"/>
        </w:trPr>
        <w:tc>
          <w:tcPr>
            <w:tcW w:w="3684" w:type="dxa"/>
            <w:tcBorders>
              <w:bottom w:val="single" w:sz="4" w:space="0" w:color="auto"/>
            </w:tcBorders>
            <w:vAlign w:val="center"/>
          </w:tcPr>
          <w:p w:rsidR="00814A5D" w:rsidRPr="00666800" w:rsidRDefault="003835C2" w:rsidP="000D6A57">
            <w:pPr>
              <w:jc w:val="center"/>
              <w:rPr>
                <w:rFonts w:ascii="Arial" w:hAnsi="Arial" w:cs="Arial"/>
                <w:color w:val="003E00"/>
              </w:rPr>
            </w:pPr>
            <w:r w:rsidRPr="0091145B">
              <w:rPr>
                <w:rFonts w:ascii="Arial" w:hAnsi="Arial"/>
                <w:color w:val="003E00"/>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31.2pt;mso-width-percent:0;mso-height-percent:0;mso-width-percent:0;mso-height-percent:0" o:ole="">
                  <v:imagedata r:id="rId11" o:title=""/>
                </v:shape>
                <o:OLEObject Type="Embed" ProgID="PBrush" ShapeID="_x0000_i1025" DrawAspect="Content" ObjectID="_1739302754" r:id="rId12"/>
              </w:object>
            </w:r>
          </w:p>
        </w:tc>
        <w:tc>
          <w:tcPr>
            <w:tcW w:w="1769" w:type="dxa"/>
            <w:vMerge/>
            <w:tcBorders>
              <w:bottom w:val="single" w:sz="4" w:space="0" w:color="auto"/>
            </w:tcBorders>
            <w:vAlign w:val="center"/>
          </w:tcPr>
          <w:p w:rsidR="00814A5D" w:rsidRPr="00666800" w:rsidRDefault="00814A5D" w:rsidP="000D6A57">
            <w:pPr>
              <w:jc w:val="center"/>
              <w:rPr>
                <w:rFonts w:ascii="Arial" w:hAnsi="Arial" w:cs="Arial"/>
                <w:color w:val="003E00"/>
              </w:rPr>
            </w:pPr>
          </w:p>
        </w:tc>
        <w:tc>
          <w:tcPr>
            <w:tcW w:w="3790" w:type="dxa"/>
            <w:tcBorders>
              <w:bottom w:val="single" w:sz="4" w:space="0" w:color="auto"/>
            </w:tcBorders>
            <w:vAlign w:val="center"/>
          </w:tcPr>
          <w:p w:rsidR="00814A5D" w:rsidRPr="00666800" w:rsidRDefault="00814A5D" w:rsidP="000D6A57">
            <w:pPr>
              <w:pStyle w:val="Titre4"/>
              <w:rPr>
                <w:rFonts w:cs="Arial"/>
                <w:color w:val="003E00"/>
                <w:sz w:val="24"/>
              </w:rPr>
            </w:pPr>
            <w:r>
              <w:rPr>
                <w:color w:val="003E00"/>
                <w:sz w:val="24"/>
              </w:rPr>
              <w:t>UNIÃO AFRICANA</w:t>
            </w:r>
          </w:p>
        </w:tc>
      </w:tr>
      <w:tr w:rsidR="00814A5D" w:rsidRPr="008027D5" w:rsidTr="000D6A57">
        <w:trPr>
          <w:cantSplit/>
          <w:trHeight w:val="375"/>
          <w:jc w:val="center"/>
        </w:trPr>
        <w:tc>
          <w:tcPr>
            <w:tcW w:w="9243" w:type="dxa"/>
            <w:gridSpan w:val="3"/>
            <w:tcBorders>
              <w:top w:val="single" w:sz="4" w:space="0" w:color="auto"/>
              <w:bottom w:val="single" w:sz="4" w:space="0" w:color="auto"/>
            </w:tcBorders>
            <w:vAlign w:val="center"/>
          </w:tcPr>
          <w:p w:rsidR="00814A5D" w:rsidRPr="0008730E" w:rsidRDefault="00814A5D" w:rsidP="00047478">
            <w:pPr>
              <w:pStyle w:val="Titre5"/>
              <w:rPr>
                <w:rFonts w:cs="Arial"/>
                <w:color w:val="003E00"/>
                <w:szCs w:val="20"/>
                <w:lang w:val="en-US"/>
              </w:rPr>
            </w:pPr>
            <w:r w:rsidRPr="0008730E">
              <w:rPr>
                <w:color w:val="003E00"/>
                <w:lang w:val="en-US"/>
              </w:rPr>
              <w:t xml:space="preserve">Addis Ababa, Ethiopia   P. O. Box 3243   Telephone: 251115517700/251115526373   Fax: 251115518718/251115536950 Website: </w:t>
            </w:r>
            <w:hyperlink r:id="rId13" w:history="1">
              <w:r w:rsidRPr="0008730E">
                <w:rPr>
                  <w:rStyle w:val="Lienhypertexte"/>
                  <w:color w:val="003E00"/>
                  <w:lang w:val="en-US"/>
                </w:rPr>
                <w:t>www.au.int</w:t>
              </w:r>
            </w:hyperlink>
          </w:p>
        </w:tc>
      </w:tr>
    </w:tbl>
    <w:p w:rsidR="00A65E38" w:rsidRPr="0008730E" w:rsidRDefault="00A65E38" w:rsidP="00EF33E4">
      <w:pPr>
        <w:jc w:val="center"/>
        <w:rPr>
          <w:rFonts w:ascii="Arial" w:hAnsi="Arial" w:cs="Arial"/>
          <w:sz w:val="12"/>
          <w:szCs w:val="12"/>
          <w:lang w:val="en-US"/>
        </w:rPr>
      </w:pPr>
    </w:p>
    <w:p w:rsidR="006501F9" w:rsidRPr="0008730E" w:rsidRDefault="0091145B" w:rsidP="00EF33E4">
      <w:pPr>
        <w:jc w:val="center"/>
        <w:rPr>
          <w:rFonts w:ascii="Arial" w:hAnsi="Arial" w:cs="Arial"/>
          <w:sz w:val="12"/>
          <w:szCs w:val="12"/>
          <w:lang w:val="en-US"/>
        </w:rPr>
      </w:pPr>
      <w:r w:rsidRPr="0091145B">
        <w:rPr>
          <w:b/>
          <w:color w:val="003E00"/>
        </w:rPr>
        <w:pict>
          <v:shape id="_x0000_s1026" type="#_x0000_t75" alt="" style="position:absolute;left:0;text-align:left;margin-left:213.7pt;margin-top:-110.7pt;width:83.6pt;height:78.75pt;z-index:251659264;mso-wrap-edited:f" wrapcoords="8515 441 6646 882 2492 3306 1869 5069 415 7494 0 11020 623 14547 2700 18073 2908 18735 7685 21159 8931 21159 12669 21159 13915 21159 18692 18735 18900 18073 20977 14547 21600 11020 21185 7494 19315 3306 14954 882 13085 441 8515 441">
            <v:imagedata r:id="rId14" o:title=""/>
          </v:shape>
          <o:OLEObject Type="Embed" ProgID="CorelDRAW.Graphic.11" ShapeID="_x0000_s1026" DrawAspect="Content" ObjectID="_1739302755" r:id="rId15"/>
        </w:pic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245"/>
        <w:gridCol w:w="3600"/>
        <w:gridCol w:w="2610"/>
        <w:gridCol w:w="2073"/>
      </w:tblGrid>
      <w:tr w:rsidR="00FE3A32" w:rsidTr="00125413">
        <w:trPr>
          <w:trHeight w:val="20"/>
        </w:trPr>
        <w:tc>
          <w:tcPr>
            <w:tcW w:w="105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85" w:type="dxa"/>
              <w:left w:w="108" w:type="dxa"/>
              <w:bottom w:w="85" w:type="dxa"/>
              <w:right w:w="108" w:type="dxa"/>
            </w:tcMar>
            <w:vAlign w:val="center"/>
            <w:hideMark/>
          </w:tcPr>
          <w:p w:rsidR="00FE3A32" w:rsidRDefault="00F606E0" w:rsidP="00A216DC">
            <w:pPr>
              <w:jc w:val="center"/>
              <w:rPr>
                <w:rFonts w:ascii="Arial" w:hAnsi="Arial" w:cs="Arial"/>
                <w:color w:val="FFFFFF"/>
                <w:sz w:val="36"/>
                <w:szCs w:val="36"/>
              </w:rPr>
            </w:pPr>
            <w:r>
              <w:rPr>
                <w:rFonts w:ascii="Arial" w:hAnsi="Arial"/>
                <w:color w:val="FFFFFF"/>
                <w:sz w:val="36"/>
              </w:rPr>
              <w:t>Fiche de poste</w:t>
            </w:r>
            <w:r w:rsidR="00A2539F">
              <w:rPr>
                <w:rFonts w:ascii="Arial" w:hAnsi="Arial"/>
                <w:color w:val="FFFFFF"/>
                <w:sz w:val="36"/>
              </w:rPr>
              <w:t> :</w:t>
            </w:r>
            <w:r>
              <w:rPr>
                <w:rFonts w:ascii="Arial" w:hAnsi="Arial"/>
                <w:color w:val="FFFFFF"/>
                <w:sz w:val="36"/>
              </w:rPr>
              <w:t xml:space="preserve"> Chauffeur</w:t>
            </w:r>
          </w:p>
        </w:tc>
      </w:tr>
      <w:tr w:rsidR="004D7D13" w:rsidTr="004035E8">
        <w:trPr>
          <w:trHeight w:val="20"/>
        </w:trPr>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F606E0" w:rsidRDefault="004D7D13" w:rsidP="004D7D1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Rend compte à</w:t>
            </w:r>
          </w:p>
        </w:tc>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3536CD" w:rsidRDefault="003536CD" w:rsidP="003536CD">
            <w:pPr>
              <w:rPr>
                <w:rFonts w:ascii="Arial" w:hAnsi="Arial" w:cs="Arial"/>
                <w:sz w:val="22"/>
                <w:szCs w:val="22"/>
              </w:rPr>
            </w:pPr>
            <w:r>
              <w:rPr>
                <w:rFonts w:ascii="Arial" w:hAnsi="Arial"/>
                <w:sz w:val="22"/>
                <w:szCs w:val="22"/>
              </w:rPr>
              <w:t>F</w:t>
            </w:r>
            <w:r w:rsidR="00AF33F2" w:rsidRPr="003536CD">
              <w:rPr>
                <w:rFonts w:ascii="Arial" w:hAnsi="Arial"/>
                <w:sz w:val="22"/>
                <w:szCs w:val="22"/>
              </w:rPr>
              <w:t xml:space="preserve">onctionnaire </w:t>
            </w:r>
            <w:r w:rsidR="008B1AD2" w:rsidRPr="003536CD">
              <w:rPr>
                <w:rFonts w:ascii="Arial" w:hAnsi="Arial"/>
                <w:sz w:val="22"/>
                <w:szCs w:val="22"/>
              </w:rPr>
              <w:t>charg</w:t>
            </w:r>
            <w:r w:rsidR="008B1AD2">
              <w:rPr>
                <w:rFonts w:ascii="Arial" w:hAnsi="Arial"/>
                <w:sz w:val="22"/>
                <w:szCs w:val="22"/>
              </w:rPr>
              <w:t>é</w:t>
            </w:r>
            <w:r w:rsidR="00AF33F2" w:rsidRPr="003536CD">
              <w:rPr>
                <w:rFonts w:ascii="Arial" w:hAnsi="Arial"/>
                <w:sz w:val="22"/>
                <w:szCs w:val="22"/>
              </w:rPr>
              <w:t xml:space="preserve">des </w:t>
            </w:r>
            <w:r>
              <w:rPr>
                <w:rFonts w:ascii="Arial" w:hAnsi="Arial"/>
                <w:sz w:val="22"/>
                <w:szCs w:val="22"/>
              </w:rPr>
              <w:t>R</w:t>
            </w:r>
            <w:r w:rsidR="00AF33F2" w:rsidRPr="003536CD">
              <w:rPr>
                <w:rFonts w:ascii="Arial" w:hAnsi="Arial"/>
                <w:sz w:val="22"/>
                <w:szCs w:val="22"/>
              </w:rPr>
              <w:t xml:space="preserve">essources </w:t>
            </w:r>
            <w:r>
              <w:rPr>
                <w:rFonts w:ascii="Arial" w:hAnsi="Arial"/>
                <w:sz w:val="22"/>
                <w:szCs w:val="22"/>
              </w:rPr>
              <w:t>H</w:t>
            </w:r>
            <w:r w:rsidR="00AF33F2" w:rsidRPr="003536CD">
              <w:rPr>
                <w:rFonts w:ascii="Arial" w:hAnsi="Arial"/>
                <w:sz w:val="22"/>
                <w:szCs w:val="22"/>
              </w:rPr>
              <w:t xml:space="preserve">umaines et de </w:t>
            </w:r>
            <w:r w:rsidR="008B1AD2" w:rsidRPr="003536CD">
              <w:rPr>
                <w:rFonts w:ascii="Arial" w:hAnsi="Arial"/>
                <w:sz w:val="22"/>
                <w:szCs w:val="22"/>
              </w:rPr>
              <w:t>l’</w:t>
            </w:r>
            <w:r w:rsidR="008B1AD2">
              <w:rPr>
                <w:rFonts w:ascii="Arial" w:hAnsi="Arial"/>
                <w:sz w:val="22"/>
                <w:szCs w:val="22"/>
              </w:rPr>
              <w:t>A</w:t>
            </w:r>
            <w:r w:rsidR="008B1AD2" w:rsidRPr="003536CD">
              <w:rPr>
                <w:rFonts w:ascii="Arial" w:hAnsi="Arial"/>
                <w:sz w:val="22"/>
                <w:szCs w:val="22"/>
              </w:rPr>
              <w:t>dministrati</w:t>
            </w:r>
            <w:r w:rsidR="008B1AD2">
              <w:rPr>
                <w:rFonts w:ascii="Arial" w:hAnsi="Arial"/>
                <w:sz w:val="22"/>
                <w:szCs w:val="22"/>
              </w:rPr>
              <w:t>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F606E0" w:rsidRDefault="00EF7255" w:rsidP="004D7D1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Direction/Département</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F606E0" w:rsidRDefault="00E01605" w:rsidP="006B7AC2">
            <w:pPr>
              <w:rPr>
                <w:rFonts w:ascii="Arial" w:hAnsi="Arial" w:cs="Arial"/>
                <w:sz w:val="20"/>
                <w:szCs w:val="20"/>
              </w:rPr>
            </w:pPr>
            <w:r>
              <w:rPr>
                <w:rFonts w:ascii="Arial" w:hAnsi="Arial"/>
                <w:sz w:val="22"/>
              </w:rPr>
              <w:t>Institut de</w:t>
            </w:r>
            <w:r w:rsidR="008B1AD2">
              <w:rPr>
                <w:rFonts w:ascii="Arial" w:hAnsi="Arial"/>
                <w:sz w:val="22"/>
              </w:rPr>
              <w:t>s</w:t>
            </w:r>
            <w:r>
              <w:rPr>
                <w:rFonts w:ascii="Arial" w:hAnsi="Arial"/>
                <w:sz w:val="22"/>
              </w:rPr>
              <w:t xml:space="preserve"> statistique</w:t>
            </w:r>
            <w:r w:rsidR="008B1AD2">
              <w:rPr>
                <w:rFonts w:ascii="Arial" w:hAnsi="Arial"/>
                <w:sz w:val="22"/>
              </w:rPr>
              <w:t>s</w:t>
            </w:r>
            <w:r>
              <w:rPr>
                <w:rFonts w:ascii="Arial" w:hAnsi="Arial"/>
                <w:sz w:val="22"/>
              </w:rPr>
              <w:t xml:space="preserve"> de l</w:t>
            </w:r>
            <w:r w:rsidR="00A2539F">
              <w:rPr>
                <w:rFonts w:ascii="Arial" w:hAnsi="Arial"/>
                <w:sz w:val="22"/>
              </w:rPr>
              <w:t>’</w:t>
            </w:r>
            <w:r>
              <w:rPr>
                <w:rFonts w:ascii="Arial" w:hAnsi="Arial"/>
                <w:sz w:val="22"/>
              </w:rPr>
              <w:t xml:space="preserve">Union </w:t>
            </w:r>
            <w:r w:rsidR="008B1AD2">
              <w:rPr>
                <w:rFonts w:ascii="Arial" w:hAnsi="Arial"/>
                <w:sz w:val="22"/>
              </w:rPr>
              <w:t xml:space="preserve">Africaine </w:t>
            </w:r>
            <w:r>
              <w:rPr>
                <w:rFonts w:ascii="Arial" w:hAnsi="Arial"/>
                <w:sz w:val="22"/>
              </w:rPr>
              <w:t>(STATAFRIC)</w:t>
            </w:r>
          </w:p>
          <w:p w:rsidR="00B67EE8" w:rsidRPr="00F606E0" w:rsidRDefault="00B67EE8" w:rsidP="006B7AC2">
            <w:pPr>
              <w:rPr>
                <w:rFonts w:ascii="Arial" w:hAnsi="Arial" w:cs="Arial"/>
                <w:sz w:val="20"/>
                <w:szCs w:val="20"/>
              </w:rPr>
            </w:pPr>
          </w:p>
        </w:tc>
      </w:tr>
      <w:tr w:rsidR="004D7D13" w:rsidTr="004035E8">
        <w:trPr>
          <w:trHeight w:val="20"/>
        </w:trPr>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F606E0" w:rsidRDefault="004D7D1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Nombre de rapports directs</w:t>
            </w:r>
          </w:p>
        </w:tc>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F606E0" w:rsidRDefault="006C5EB3" w:rsidP="007257B5">
            <w:pPr>
              <w:rPr>
                <w:rFonts w:ascii="Arial" w:hAnsi="Arial" w:cs="Arial"/>
                <w:sz w:val="20"/>
                <w:szCs w:val="20"/>
              </w:rPr>
            </w:pPr>
            <w:r>
              <w:rPr>
                <w:rFonts w:ascii="Arial" w:hAnsi="Arial"/>
                <w:sz w:val="20"/>
              </w:rPr>
              <w:t>0</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4D7D13" w:rsidRPr="00F606E0" w:rsidRDefault="004D7D13" w:rsidP="004D7D1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Division</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4D7D13" w:rsidRPr="00F606E0" w:rsidRDefault="004D7D13">
            <w:pPr>
              <w:rPr>
                <w:rFonts w:ascii="Arial" w:hAnsi="Arial" w:cs="Arial"/>
                <w:sz w:val="20"/>
                <w:szCs w:val="20"/>
              </w:rPr>
            </w:pPr>
          </w:p>
        </w:tc>
      </w:tr>
      <w:tr w:rsidR="006C5EB3" w:rsidTr="004035E8">
        <w:trPr>
          <w:trHeight w:val="20"/>
        </w:trPr>
        <w:tc>
          <w:tcPr>
            <w:tcW w:w="224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rsidR="006C5EB3" w:rsidRPr="00F606E0" w:rsidRDefault="006C5EB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Nombre de rapports indirects</w:t>
            </w:r>
          </w:p>
        </w:tc>
        <w:tc>
          <w:tcPr>
            <w:tcW w:w="360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85" w:type="dxa"/>
              <w:left w:w="108" w:type="dxa"/>
              <w:bottom w:w="85" w:type="dxa"/>
              <w:right w:w="108" w:type="dxa"/>
            </w:tcMar>
            <w:vAlign w:val="center"/>
          </w:tcPr>
          <w:p w:rsidR="006C5EB3" w:rsidRPr="00F606E0" w:rsidRDefault="006C5EB3" w:rsidP="004D7D13">
            <w:pPr>
              <w:rPr>
                <w:rFonts w:ascii="Arial" w:hAnsi="Arial" w:cs="Arial"/>
                <w:sz w:val="20"/>
                <w:szCs w:val="20"/>
              </w:rPr>
            </w:pPr>
            <w:r>
              <w:rPr>
                <w:rFonts w:ascii="Arial" w:hAnsi="Arial"/>
                <w:sz w:val="20"/>
              </w:rPr>
              <w:t>0</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F606E0" w:rsidRDefault="006C5EB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Catégorie d</w:t>
            </w:r>
            <w:r w:rsidR="00A2539F">
              <w:rPr>
                <w:rFonts w:ascii="Arial" w:hAnsi="Arial"/>
                <w:b/>
                <w:color w:val="FFFFFF" w:themeColor="background1"/>
                <w:sz w:val="20"/>
              </w:rPr>
              <w:t>’</w:t>
            </w:r>
            <w:r>
              <w:rPr>
                <w:rFonts w:ascii="Arial" w:hAnsi="Arial"/>
                <w:b/>
                <w:color w:val="FFFFFF" w:themeColor="background1"/>
                <w:sz w:val="20"/>
              </w:rPr>
              <w:t>emplois</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E52220" w:rsidP="004D7D13">
            <w:pPr>
              <w:rPr>
                <w:rFonts w:ascii="Arial" w:hAnsi="Arial" w:cs="Arial"/>
                <w:sz w:val="20"/>
                <w:szCs w:val="20"/>
              </w:rPr>
            </w:pPr>
            <w:r>
              <w:rPr>
                <w:rFonts w:ascii="Arial" w:hAnsi="Arial"/>
                <w:sz w:val="20"/>
              </w:rPr>
              <w:t>Soutien aux services administratifs</w:t>
            </w:r>
          </w:p>
        </w:tc>
      </w:tr>
      <w:tr w:rsidR="006C5EB3" w:rsidTr="004035E8">
        <w:trPr>
          <w:trHeight w:val="20"/>
        </w:trPr>
        <w:tc>
          <w:tcPr>
            <w:tcW w:w="224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rsidR="006C5EB3" w:rsidRPr="00F606E0" w:rsidRDefault="006C5EB3" w:rsidP="006C5EB3">
            <w:pPr>
              <w:rPr>
                <w:rFonts w:ascii="Arial" w:hAnsi="Arial" w:cs="Arial"/>
                <w:bCs/>
                <w:sz w:val="20"/>
                <w:szCs w:val="20"/>
              </w:rPr>
            </w:pPr>
            <w:r>
              <w:rPr>
                <w:rFonts w:ascii="Arial" w:hAnsi="Arial"/>
                <w:b/>
                <w:color w:val="FFFFFF" w:themeColor="background1"/>
                <w:sz w:val="20"/>
              </w:rPr>
              <w:t>Grade du poste</w:t>
            </w:r>
          </w:p>
        </w:tc>
        <w:tc>
          <w:tcPr>
            <w:tcW w:w="360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85" w:type="dxa"/>
              <w:left w:w="108" w:type="dxa"/>
              <w:bottom w:w="85" w:type="dxa"/>
              <w:right w:w="108" w:type="dxa"/>
            </w:tcMar>
            <w:vAlign w:val="center"/>
          </w:tcPr>
          <w:p w:rsidR="006C5EB3" w:rsidRPr="00F606E0" w:rsidRDefault="006C5EB3" w:rsidP="005D201C">
            <w:pPr>
              <w:rPr>
                <w:rFonts w:ascii="Arial" w:hAnsi="Arial" w:cs="Arial"/>
                <w:sz w:val="20"/>
                <w:szCs w:val="20"/>
              </w:rPr>
            </w:pPr>
            <w:r>
              <w:rPr>
                <w:rFonts w:ascii="Arial" w:hAnsi="Arial"/>
                <w:sz w:val="20"/>
              </w:rPr>
              <w:t>GSB7</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F606E0" w:rsidRDefault="006C5EB3" w:rsidP="006C5EB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Niveau</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6C5EB3" w:rsidP="006C5EB3">
            <w:pPr>
              <w:rPr>
                <w:rFonts w:ascii="Arial" w:hAnsi="Arial" w:cs="Arial"/>
                <w:sz w:val="20"/>
                <w:szCs w:val="20"/>
              </w:rPr>
            </w:pPr>
            <w:r>
              <w:rPr>
                <w:rFonts w:ascii="Arial" w:hAnsi="Arial"/>
                <w:sz w:val="20"/>
              </w:rPr>
              <w:t>1</w:t>
            </w:r>
          </w:p>
        </w:tc>
      </w:tr>
      <w:tr w:rsidR="006C5EB3" w:rsidTr="004035E8">
        <w:trPr>
          <w:trHeight w:val="20"/>
        </w:trPr>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F606E0" w:rsidRDefault="006C5EB3" w:rsidP="006C5EB3">
            <w:pPr>
              <w:widowControl w:val="0"/>
              <w:tabs>
                <w:tab w:val="left" w:pos="1877"/>
              </w:tabs>
              <w:rPr>
                <w:rFonts w:ascii="Arial" w:hAnsi="Arial" w:cs="Arial"/>
                <w:b/>
                <w:bCs/>
                <w:color w:val="FFFFFF" w:themeColor="background1"/>
                <w:sz w:val="20"/>
                <w:szCs w:val="20"/>
              </w:rPr>
            </w:pPr>
            <w:r>
              <w:rPr>
                <w:rFonts w:ascii="Arial" w:hAnsi="Arial"/>
                <w:b/>
                <w:color w:val="FFFFFF" w:themeColor="background1"/>
                <w:sz w:val="20"/>
              </w:rPr>
              <w:t>Nombre de postes :</w:t>
            </w:r>
          </w:p>
        </w:tc>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CB276D" w:rsidP="006C5EB3">
            <w:pPr>
              <w:rPr>
                <w:rFonts w:ascii="Arial" w:hAnsi="Arial" w:cs="Arial"/>
                <w:sz w:val="20"/>
                <w:szCs w:val="20"/>
              </w:rPr>
            </w:pPr>
            <w:r>
              <w:rPr>
                <w:rFonts w:ascii="Arial" w:hAnsi="Arial"/>
                <w:sz w:val="20"/>
              </w:rPr>
              <w:t>1</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F606E0" w:rsidRDefault="006C5EB3" w:rsidP="006C5EB3">
            <w:pPr>
              <w:widowControl w:val="0"/>
              <w:tabs>
                <w:tab w:val="left" w:pos="1877"/>
              </w:tabs>
              <w:rPr>
                <w:rFonts w:ascii="Arial" w:hAnsi="Arial" w:cs="Arial"/>
                <w:b/>
                <w:vanish/>
                <w:color w:val="FFFFFF" w:themeColor="background1"/>
                <w:sz w:val="20"/>
                <w:szCs w:val="20"/>
              </w:rPr>
            </w:pPr>
            <w:r>
              <w:rPr>
                <w:rFonts w:ascii="Arial" w:hAnsi="Arial"/>
                <w:b/>
                <w:color w:val="FFFFFF" w:themeColor="background1"/>
                <w:sz w:val="20"/>
              </w:rPr>
              <w:t>Lieu</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B67EE8" w:rsidP="006C5EB3">
            <w:pPr>
              <w:rPr>
                <w:rFonts w:ascii="Arial" w:hAnsi="Arial" w:cs="Arial"/>
                <w:sz w:val="20"/>
                <w:szCs w:val="20"/>
              </w:rPr>
            </w:pPr>
            <w:r>
              <w:rPr>
                <w:rFonts w:ascii="Arial" w:hAnsi="Arial"/>
                <w:sz w:val="20"/>
              </w:rPr>
              <w:t>Tunis (Tunisie)</w:t>
            </w:r>
          </w:p>
        </w:tc>
      </w:tr>
      <w:tr w:rsidR="006C5EB3" w:rsidTr="004035E8">
        <w:trPr>
          <w:trHeight w:val="20"/>
        </w:trPr>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6C5EB3" w:rsidRPr="00F606E0" w:rsidRDefault="006C5EB3" w:rsidP="006C5EB3">
            <w:pPr>
              <w:widowControl w:val="0"/>
              <w:tabs>
                <w:tab w:val="left" w:pos="1877"/>
              </w:tabs>
              <w:rPr>
                <w:rFonts w:ascii="Arial" w:hAnsi="Arial" w:cs="Arial"/>
                <w:b/>
                <w:bCs/>
                <w:color w:val="FFFFFF" w:themeColor="background1"/>
                <w:sz w:val="20"/>
                <w:szCs w:val="20"/>
              </w:rPr>
            </w:pPr>
            <w:r>
              <w:rPr>
                <w:rFonts w:ascii="Arial" w:hAnsi="Arial"/>
                <w:b/>
                <w:color w:val="FFFFFF" w:themeColor="background1"/>
                <w:sz w:val="20"/>
              </w:rPr>
              <w:t>Fiche de poste vérifiée par :</w:t>
            </w:r>
          </w:p>
        </w:tc>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6C5EB3" w:rsidP="006C5EB3">
            <w:pPr>
              <w:rPr>
                <w:rFonts w:ascii="Arial" w:hAnsi="Arial" w:cs="Arial"/>
                <w:sz w:val="20"/>
                <w:szCs w:val="2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hideMark/>
          </w:tcPr>
          <w:p w:rsidR="006C5EB3" w:rsidRPr="00F606E0" w:rsidRDefault="006C5EB3" w:rsidP="006C5EB3">
            <w:pPr>
              <w:widowControl w:val="0"/>
              <w:rPr>
                <w:rFonts w:ascii="Arial" w:hAnsi="Arial" w:cs="Arial"/>
                <w:b/>
                <w:smallCaps/>
                <w:color w:val="FFFFFF" w:themeColor="background1"/>
                <w:sz w:val="20"/>
                <w:szCs w:val="20"/>
              </w:rPr>
            </w:pPr>
            <w:r>
              <w:rPr>
                <w:rFonts w:ascii="Arial" w:hAnsi="Arial"/>
                <w:b/>
                <w:color w:val="FFFFFF" w:themeColor="background1"/>
                <w:sz w:val="20"/>
              </w:rPr>
              <w:t>Date de mise à jour de la fiche de poste</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6C5EB3" w:rsidRPr="00F606E0" w:rsidRDefault="006C5EB3" w:rsidP="006C5EB3">
            <w:pPr>
              <w:rPr>
                <w:rFonts w:ascii="Arial" w:hAnsi="Arial" w:cs="Arial"/>
                <w:sz w:val="20"/>
                <w:szCs w:val="20"/>
              </w:rPr>
            </w:pPr>
          </w:p>
        </w:tc>
      </w:tr>
      <w:tr w:rsidR="00261D32" w:rsidRPr="00793975" w:rsidTr="004035E8">
        <w:trPr>
          <w:trHeight w:val="20"/>
        </w:trPr>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rsidR="00261D32" w:rsidRPr="00F606E0" w:rsidRDefault="00261D32" w:rsidP="00AB1747">
            <w:pPr>
              <w:widowControl w:val="0"/>
              <w:tabs>
                <w:tab w:val="left" w:pos="1877"/>
              </w:tabs>
              <w:rPr>
                <w:rFonts w:ascii="Arial" w:hAnsi="Arial" w:cs="Arial"/>
                <w:b/>
                <w:bCs/>
                <w:color w:val="FFFFFF" w:themeColor="background1"/>
                <w:sz w:val="20"/>
                <w:szCs w:val="20"/>
              </w:rPr>
            </w:pPr>
            <w:bookmarkStart w:id="0" w:name="_Hlk64357563"/>
            <w:r>
              <w:rPr>
                <w:rFonts w:ascii="Arial" w:hAnsi="Arial"/>
                <w:b/>
                <w:color w:val="FFFFFF" w:themeColor="background1"/>
                <w:sz w:val="20"/>
              </w:rPr>
              <w:t>Fiche de poste validée par</w:t>
            </w:r>
            <w:r w:rsidR="005C1AF2">
              <w:rPr>
                <w:rFonts w:ascii="Arial" w:hAnsi="Arial"/>
                <w:b/>
                <w:color w:val="FFFFFF" w:themeColor="background1"/>
                <w:sz w:val="20"/>
              </w:rPr>
              <w:t> </w:t>
            </w:r>
            <w:r>
              <w:rPr>
                <w:rFonts w:ascii="Arial" w:hAnsi="Arial"/>
                <w:b/>
                <w:color w:val="FFFFFF" w:themeColor="background1"/>
                <w:sz w:val="20"/>
              </w:rPr>
              <w:t>:</w:t>
            </w:r>
          </w:p>
        </w:tc>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261D32" w:rsidRPr="00F606E0" w:rsidRDefault="00261D32" w:rsidP="00261D32">
            <w:pPr>
              <w:rPr>
                <w:rFonts w:ascii="Arial" w:hAnsi="Arial" w:cs="Arial"/>
                <w:sz w:val="20"/>
                <w:szCs w:val="2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hideMark/>
          </w:tcPr>
          <w:p w:rsidR="00261D32" w:rsidRPr="00F606E0" w:rsidRDefault="00261D32" w:rsidP="00AB1747">
            <w:pPr>
              <w:widowControl w:val="0"/>
              <w:rPr>
                <w:rFonts w:ascii="Arial" w:hAnsi="Arial" w:cs="Arial"/>
                <w:b/>
                <w:color w:val="FFFFFF" w:themeColor="background1"/>
                <w:sz w:val="20"/>
                <w:szCs w:val="20"/>
              </w:rPr>
            </w:pPr>
            <w:r>
              <w:rPr>
                <w:rFonts w:ascii="Arial" w:hAnsi="Arial"/>
                <w:b/>
                <w:color w:val="FFFFFF" w:themeColor="background1"/>
                <w:sz w:val="20"/>
              </w:rPr>
              <w:t>Date de validation</w:t>
            </w:r>
            <w:r w:rsidR="005C1AF2">
              <w:rPr>
                <w:rFonts w:ascii="Arial" w:hAnsi="Arial"/>
                <w:b/>
                <w:color w:val="FFFFFF" w:themeColor="background1"/>
                <w:sz w:val="20"/>
              </w:rPr>
              <w:t> </w:t>
            </w:r>
            <w:r>
              <w:rPr>
                <w:rFonts w:ascii="Arial" w:hAnsi="Arial"/>
                <w:b/>
                <w:color w:val="FFFFFF" w:themeColor="background1"/>
                <w:sz w:val="20"/>
              </w:rPr>
              <w:t>:</w:t>
            </w:r>
          </w:p>
        </w:tc>
        <w:tc>
          <w:tcPr>
            <w:tcW w:w="207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rsidR="00261D32" w:rsidRPr="00F606E0" w:rsidRDefault="00261D32" w:rsidP="00261D32">
            <w:pPr>
              <w:rPr>
                <w:rFonts w:ascii="Arial" w:hAnsi="Arial" w:cs="Arial"/>
                <w:sz w:val="20"/>
                <w:szCs w:val="20"/>
              </w:rPr>
            </w:pPr>
          </w:p>
        </w:tc>
      </w:tr>
      <w:bookmarkEnd w:id="0"/>
    </w:tbl>
    <w:p w:rsidR="00CF1BEC" w:rsidRDefault="00CF1BEC">
      <w:pPr>
        <w:rPr>
          <w:rFonts w:ascii="Arial" w:hAnsi="Arial" w:cs="Arial"/>
          <w:sz w:val="12"/>
          <w:szCs w:val="12"/>
        </w:rPr>
      </w:pPr>
    </w:p>
    <w:p w:rsidR="00CF1BEC" w:rsidRDefault="00CF1BEC">
      <w:pPr>
        <w:rPr>
          <w:rFonts w:ascii="Arial" w:hAnsi="Arial" w:cs="Arial"/>
          <w:sz w:val="12"/>
          <w:szCs w:val="1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3235"/>
        <w:gridCol w:w="3646"/>
        <w:gridCol w:w="3647"/>
      </w:tblGrid>
      <w:tr w:rsidR="00734B42" w:rsidRPr="00815E39" w:rsidTr="00894AAD">
        <w:trPr>
          <w:trHeight w:val="678"/>
          <w:tblHeader/>
        </w:trPr>
        <w:tc>
          <w:tcPr>
            <w:tcW w:w="3235" w:type="dxa"/>
            <w:shd w:val="clear" w:color="auto" w:fill="92D050"/>
            <w:tcMar>
              <w:top w:w="85" w:type="dxa"/>
              <w:bottom w:w="85" w:type="dxa"/>
            </w:tcMar>
            <w:vAlign w:val="center"/>
          </w:tcPr>
          <w:p w:rsidR="00734B42" w:rsidRPr="00815E39" w:rsidRDefault="00834339" w:rsidP="00734B42">
            <w:pPr>
              <w:rPr>
                <w:rFonts w:ascii="Arial" w:hAnsi="Arial" w:cs="Arial"/>
                <w:i/>
              </w:rPr>
            </w:pPr>
            <w:r>
              <w:rPr>
                <w:rFonts w:ascii="Arial" w:hAnsi="Arial"/>
                <w:b/>
                <w:color w:val="FFFFFF"/>
              </w:rPr>
              <w:t>Valeurs de l</w:t>
            </w:r>
            <w:r w:rsidR="00A2539F">
              <w:rPr>
                <w:rFonts w:ascii="Arial" w:hAnsi="Arial"/>
                <w:b/>
                <w:color w:val="FFFFFF"/>
              </w:rPr>
              <w:t>’</w:t>
            </w:r>
            <w:r>
              <w:rPr>
                <w:rFonts w:ascii="Arial" w:hAnsi="Arial"/>
                <w:b/>
                <w:color w:val="FFFFFF"/>
              </w:rPr>
              <w:t>UA</w:t>
            </w:r>
          </w:p>
        </w:tc>
        <w:tc>
          <w:tcPr>
            <w:tcW w:w="3646" w:type="dxa"/>
            <w:tcBorders>
              <w:top w:val="single" w:sz="4" w:space="0" w:color="7F7F7F" w:themeColor="text1" w:themeTint="80"/>
              <w:bottom w:val="single" w:sz="4" w:space="0" w:color="7F7F7F" w:themeColor="text1" w:themeTint="80"/>
              <w:right w:val="nil"/>
            </w:tcBorders>
            <w:shd w:val="clear" w:color="auto" w:fill="auto"/>
            <w:vAlign w:val="center"/>
          </w:tcPr>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Respect de la diversité et travail d</w:t>
            </w:r>
            <w:r w:rsidR="00A2539F">
              <w:rPr>
                <w:rFonts w:ascii="Arial" w:hAnsi="Arial"/>
                <w:sz w:val="20"/>
              </w:rPr>
              <w:t>’</w:t>
            </w:r>
            <w:r>
              <w:rPr>
                <w:rFonts w:ascii="Arial" w:hAnsi="Arial"/>
                <w:sz w:val="20"/>
              </w:rPr>
              <w:t>équipe</w:t>
            </w:r>
          </w:p>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L</w:t>
            </w:r>
            <w:r w:rsidR="00A2539F">
              <w:rPr>
                <w:rFonts w:ascii="Arial" w:hAnsi="Arial"/>
                <w:sz w:val="20"/>
              </w:rPr>
              <w:t>’</w:t>
            </w:r>
            <w:r>
              <w:rPr>
                <w:rFonts w:ascii="Arial" w:hAnsi="Arial"/>
                <w:sz w:val="20"/>
              </w:rPr>
              <w:t>Afrique en premier</w:t>
            </w:r>
          </w:p>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Transparence et responsabilité</w:t>
            </w:r>
          </w:p>
        </w:tc>
        <w:tc>
          <w:tcPr>
            <w:tcW w:w="36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Intégrité et impartialité</w:t>
            </w:r>
          </w:p>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Efficacité et professionnalisme</w:t>
            </w:r>
          </w:p>
          <w:p w:rsidR="00734B42" w:rsidRPr="007259D2" w:rsidRDefault="00734B42" w:rsidP="002D6387">
            <w:pPr>
              <w:pStyle w:val="Paragraphedeliste"/>
              <w:numPr>
                <w:ilvl w:val="0"/>
                <w:numId w:val="9"/>
              </w:numPr>
              <w:ind w:left="116" w:hanging="180"/>
              <w:jc w:val="both"/>
              <w:rPr>
                <w:rFonts w:ascii="Arial" w:hAnsi="Arial" w:cs="Arial"/>
                <w:sz w:val="20"/>
              </w:rPr>
            </w:pPr>
            <w:r>
              <w:rPr>
                <w:rFonts w:ascii="Arial" w:hAnsi="Arial"/>
                <w:sz w:val="20"/>
              </w:rPr>
              <w:t>Partage de l</w:t>
            </w:r>
            <w:r w:rsidR="00A2539F">
              <w:rPr>
                <w:rFonts w:ascii="Arial" w:hAnsi="Arial"/>
                <w:sz w:val="20"/>
              </w:rPr>
              <w:t>’</w:t>
            </w:r>
            <w:r>
              <w:rPr>
                <w:rFonts w:ascii="Arial" w:hAnsi="Arial"/>
                <w:sz w:val="20"/>
              </w:rPr>
              <w:t>information et des connaissances</w:t>
            </w:r>
          </w:p>
        </w:tc>
      </w:tr>
    </w:tbl>
    <w:p w:rsidR="00CF1BEC" w:rsidRPr="00FE7066" w:rsidRDefault="00CF1BEC">
      <w:pPr>
        <w:rPr>
          <w:rFonts w:ascii="Arial" w:hAnsi="Arial" w:cs="Arial"/>
          <w:sz w:val="12"/>
          <w:szCs w:val="1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582034" w:rsidRPr="00815E39" w:rsidTr="00125413">
        <w:trPr>
          <w:trHeight w:val="20"/>
          <w:tblHeader/>
        </w:trPr>
        <w:tc>
          <w:tcPr>
            <w:tcW w:w="10528" w:type="dxa"/>
            <w:shd w:val="clear" w:color="auto" w:fill="92D050"/>
            <w:tcMar>
              <w:top w:w="85" w:type="dxa"/>
              <w:bottom w:w="85" w:type="dxa"/>
            </w:tcMar>
            <w:vAlign w:val="center"/>
          </w:tcPr>
          <w:p w:rsidR="00582034" w:rsidRPr="00815E39" w:rsidRDefault="00261D32">
            <w:pPr>
              <w:rPr>
                <w:rFonts w:ascii="Arial" w:hAnsi="Arial" w:cs="Arial"/>
                <w:i/>
              </w:rPr>
            </w:pPr>
            <w:r>
              <w:rPr>
                <w:rFonts w:ascii="Arial" w:hAnsi="Arial"/>
                <w:b/>
                <w:color w:val="FFFFFF"/>
              </w:rPr>
              <w:t>Objectif du poste</w:t>
            </w:r>
          </w:p>
        </w:tc>
      </w:tr>
      <w:tr w:rsidR="00B23187" w:rsidRPr="00F606E0" w:rsidTr="00B23187">
        <w:trPr>
          <w:trHeight w:val="20"/>
        </w:trPr>
        <w:tc>
          <w:tcPr>
            <w:tcW w:w="10528" w:type="dxa"/>
            <w:tcMar>
              <w:top w:w="85" w:type="dxa"/>
              <w:bottom w:w="85" w:type="dxa"/>
            </w:tcMar>
            <w:vAlign w:val="center"/>
          </w:tcPr>
          <w:p w:rsidR="006150BC" w:rsidRPr="00F606E0" w:rsidRDefault="006150BC" w:rsidP="00363DF9">
            <w:pPr>
              <w:jc w:val="both"/>
              <w:rPr>
                <w:rFonts w:asciiTheme="majorHAnsi" w:hAnsiTheme="majorHAnsi" w:cstheme="majorHAnsi"/>
                <w:sz w:val="22"/>
                <w:szCs w:val="22"/>
              </w:rPr>
            </w:pPr>
            <w:r>
              <w:rPr>
                <w:rFonts w:asciiTheme="majorHAnsi" w:hAnsiTheme="majorHAnsi"/>
                <w:sz w:val="22"/>
              </w:rPr>
              <w:t>Le chauffeur est chargé de l</w:t>
            </w:r>
            <w:r w:rsidR="00A2539F">
              <w:rPr>
                <w:rFonts w:asciiTheme="majorHAnsi" w:hAnsiTheme="majorHAnsi"/>
                <w:sz w:val="22"/>
              </w:rPr>
              <w:t>’</w:t>
            </w:r>
            <w:r>
              <w:rPr>
                <w:rFonts w:asciiTheme="majorHAnsi" w:hAnsiTheme="majorHAnsi"/>
                <w:sz w:val="22"/>
              </w:rPr>
              <w:t>utilisation des véhicules officiels du Secrétariat de STATAFRIC et facilite le travail du bureau en assurant le transport et le soutien logistique du personnel et des invités officiels.</w:t>
            </w:r>
          </w:p>
          <w:p w:rsidR="005C2230" w:rsidRPr="00F606E0" w:rsidRDefault="005C2230" w:rsidP="00363DF9">
            <w:pPr>
              <w:jc w:val="both"/>
              <w:rPr>
                <w:rFonts w:asciiTheme="majorHAnsi" w:hAnsiTheme="majorHAnsi" w:cstheme="majorHAnsi"/>
                <w:sz w:val="20"/>
                <w:szCs w:val="20"/>
              </w:rPr>
            </w:pPr>
          </w:p>
        </w:tc>
      </w:tr>
    </w:tbl>
    <w:p w:rsidR="00582034" w:rsidRPr="00F606E0" w:rsidRDefault="00582034">
      <w:pPr>
        <w:rPr>
          <w:rFonts w:asciiTheme="majorHAnsi" w:hAnsiTheme="majorHAnsi" w:cstheme="majorHAnsi"/>
          <w:color w:val="FFFFFF" w:themeColor="background1"/>
          <w:sz w:val="12"/>
          <w:szCs w:val="1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A92632" w:rsidRPr="00F606E0" w:rsidTr="00D76017">
        <w:trPr>
          <w:trHeight w:val="20"/>
          <w:tblHeader/>
        </w:trPr>
        <w:tc>
          <w:tcPr>
            <w:tcW w:w="10528" w:type="dxa"/>
            <w:shd w:val="clear" w:color="auto" w:fill="92D050"/>
            <w:tcMar>
              <w:top w:w="85" w:type="dxa"/>
              <w:bottom w:w="85" w:type="dxa"/>
            </w:tcMar>
            <w:vAlign w:val="center"/>
          </w:tcPr>
          <w:p w:rsidR="00A92632" w:rsidRPr="00F606E0" w:rsidRDefault="00A92632">
            <w:pPr>
              <w:rPr>
                <w:rFonts w:asciiTheme="majorHAnsi" w:hAnsiTheme="majorHAnsi" w:cstheme="majorHAnsi"/>
                <w:b/>
                <w:color w:val="FFFFFF"/>
              </w:rPr>
            </w:pPr>
            <w:r>
              <w:rPr>
                <w:rFonts w:asciiTheme="majorHAnsi" w:hAnsiTheme="majorHAnsi"/>
                <w:b/>
                <w:color w:val="FFFFFF"/>
              </w:rPr>
              <w:t>Principales fonctions</w:t>
            </w:r>
          </w:p>
        </w:tc>
      </w:tr>
      <w:tr w:rsidR="00B23187" w:rsidRPr="00F606E0" w:rsidTr="007259D2">
        <w:trPr>
          <w:trHeight w:val="84"/>
        </w:trPr>
        <w:tc>
          <w:tcPr>
            <w:tcW w:w="10528" w:type="dxa"/>
            <w:tcMar>
              <w:top w:w="85" w:type="dxa"/>
              <w:bottom w:w="85" w:type="dxa"/>
            </w:tcMar>
            <w:vAlign w:val="center"/>
          </w:tcPr>
          <w:p w:rsidR="006150BC" w:rsidRPr="00F606E0" w:rsidRDefault="006150BC" w:rsidP="006150BC">
            <w:pPr>
              <w:pStyle w:val="Paragraphedeliste"/>
              <w:numPr>
                <w:ilvl w:val="0"/>
                <w:numId w:val="8"/>
              </w:numPr>
              <w:spacing w:after="160" w:line="259" w:lineRule="auto"/>
              <w:rPr>
                <w:rFonts w:asciiTheme="majorHAnsi" w:hAnsiTheme="majorHAnsi" w:cstheme="majorHAnsi"/>
                <w:sz w:val="22"/>
                <w:szCs w:val="22"/>
              </w:rPr>
            </w:pPr>
            <w:r>
              <w:rPr>
                <w:rFonts w:asciiTheme="majorHAnsi" w:hAnsiTheme="majorHAnsi"/>
                <w:sz w:val="22"/>
              </w:rPr>
              <w:t>Assurer la sécurité, l</w:t>
            </w:r>
            <w:r w:rsidR="00A2539F">
              <w:rPr>
                <w:rFonts w:asciiTheme="majorHAnsi" w:hAnsiTheme="majorHAnsi"/>
                <w:sz w:val="22"/>
              </w:rPr>
              <w:t>’</w:t>
            </w:r>
            <w:r>
              <w:rPr>
                <w:rFonts w:asciiTheme="majorHAnsi" w:hAnsiTheme="majorHAnsi"/>
                <w:sz w:val="22"/>
              </w:rPr>
              <w:t>entretien et l</w:t>
            </w:r>
            <w:r w:rsidR="00A2539F">
              <w:rPr>
                <w:rFonts w:asciiTheme="majorHAnsi" w:hAnsiTheme="majorHAnsi"/>
                <w:sz w:val="22"/>
              </w:rPr>
              <w:t>’</w:t>
            </w:r>
            <w:r>
              <w:rPr>
                <w:rFonts w:asciiTheme="majorHAnsi" w:hAnsiTheme="majorHAnsi"/>
                <w:sz w:val="22"/>
              </w:rPr>
              <w:t>assurance du parc automobile du bureau</w:t>
            </w:r>
            <w:r w:rsidR="005C1AF2">
              <w:rPr>
                <w:rFonts w:asciiTheme="majorHAnsi" w:hAnsiTheme="majorHAnsi"/>
                <w:sz w:val="22"/>
              </w:rPr>
              <w:t> </w:t>
            </w:r>
            <w:r>
              <w:rPr>
                <w:rFonts w:asciiTheme="majorHAnsi" w:hAnsiTheme="majorHAnsi"/>
                <w:sz w:val="22"/>
              </w:rPr>
              <w:t>;</w:t>
            </w:r>
          </w:p>
          <w:p w:rsidR="006150BC" w:rsidRPr="00F606E0" w:rsidRDefault="006150BC" w:rsidP="006150BC">
            <w:pPr>
              <w:pStyle w:val="Paragraphedeliste"/>
              <w:numPr>
                <w:ilvl w:val="0"/>
                <w:numId w:val="8"/>
              </w:numPr>
              <w:spacing w:after="160" w:line="259" w:lineRule="auto"/>
              <w:rPr>
                <w:rFonts w:asciiTheme="majorHAnsi" w:hAnsiTheme="majorHAnsi" w:cstheme="majorHAnsi"/>
                <w:sz w:val="22"/>
                <w:szCs w:val="22"/>
              </w:rPr>
            </w:pPr>
            <w:r>
              <w:rPr>
                <w:rFonts w:asciiTheme="majorHAnsi" w:hAnsiTheme="majorHAnsi"/>
                <w:sz w:val="22"/>
              </w:rPr>
              <w:t>Assurer le transport du personnel, des invités, des biens et du courrier de STATAFRIC</w:t>
            </w:r>
            <w:r w:rsidR="005C1AF2">
              <w:rPr>
                <w:rFonts w:asciiTheme="majorHAnsi" w:hAnsiTheme="majorHAnsi"/>
                <w:sz w:val="22"/>
              </w:rPr>
              <w:t> </w:t>
            </w:r>
            <w:r>
              <w:rPr>
                <w:rFonts w:asciiTheme="majorHAnsi" w:hAnsiTheme="majorHAnsi"/>
                <w:sz w:val="22"/>
              </w:rPr>
              <w:t>;</w:t>
            </w:r>
          </w:p>
          <w:p w:rsidR="006150BC" w:rsidRPr="00F606E0" w:rsidRDefault="006150BC" w:rsidP="006150BC">
            <w:pPr>
              <w:pStyle w:val="Paragraphedeliste"/>
              <w:numPr>
                <w:ilvl w:val="0"/>
                <w:numId w:val="8"/>
              </w:numPr>
              <w:spacing w:after="160" w:line="259" w:lineRule="auto"/>
              <w:rPr>
                <w:rFonts w:asciiTheme="majorHAnsi" w:hAnsiTheme="majorHAnsi" w:cstheme="majorHAnsi"/>
                <w:sz w:val="22"/>
                <w:szCs w:val="22"/>
              </w:rPr>
            </w:pPr>
            <w:r>
              <w:rPr>
                <w:rFonts w:asciiTheme="majorHAnsi" w:hAnsiTheme="majorHAnsi"/>
                <w:sz w:val="22"/>
              </w:rPr>
              <w:t>Assurer le suivi et la mise en œuvre des programmes de travail opérationnels et des activités de soutien</w:t>
            </w:r>
            <w:r w:rsidR="005C1AF2">
              <w:rPr>
                <w:rFonts w:asciiTheme="majorHAnsi" w:hAnsiTheme="majorHAnsi"/>
                <w:sz w:val="22"/>
              </w:rPr>
              <w:t> </w:t>
            </w:r>
            <w:r>
              <w:rPr>
                <w:rFonts w:asciiTheme="majorHAnsi" w:hAnsiTheme="majorHAnsi"/>
                <w:sz w:val="22"/>
              </w:rPr>
              <w:t>;</w:t>
            </w:r>
          </w:p>
          <w:p w:rsidR="006150BC" w:rsidRPr="00F606E0" w:rsidRDefault="006150BC" w:rsidP="006150BC">
            <w:pPr>
              <w:pStyle w:val="Paragraphedeliste"/>
              <w:numPr>
                <w:ilvl w:val="0"/>
                <w:numId w:val="8"/>
              </w:numPr>
              <w:spacing w:after="160" w:line="259" w:lineRule="auto"/>
              <w:rPr>
                <w:rFonts w:asciiTheme="majorHAnsi" w:hAnsiTheme="majorHAnsi" w:cstheme="majorHAnsi"/>
                <w:sz w:val="22"/>
                <w:szCs w:val="22"/>
              </w:rPr>
            </w:pPr>
            <w:r>
              <w:rPr>
                <w:rFonts w:asciiTheme="majorHAnsi" w:hAnsiTheme="majorHAnsi"/>
                <w:sz w:val="22"/>
              </w:rPr>
              <w:t>Assurer la conformité aux normes opérationnelles</w:t>
            </w:r>
            <w:r w:rsidR="005C1AF2">
              <w:rPr>
                <w:rFonts w:asciiTheme="majorHAnsi" w:hAnsiTheme="majorHAnsi"/>
                <w:sz w:val="22"/>
              </w:rPr>
              <w:t> </w:t>
            </w:r>
            <w:r>
              <w:rPr>
                <w:rFonts w:asciiTheme="majorHAnsi" w:hAnsiTheme="majorHAnsi"/>
                <w:sz w:val="22"/>
              </w:rPr>
              <w:t>;</w:t>
            </w:r>
          </w:p>
          <w:p w:rsidR="00E31F28" w:rsidRPr="00F606E0" w:rsidRDefault="006150BC" w:rsidP="00BB028D">
            <w:pPr>
              <w:pStyle w:val="Paragraphedeliste"/>
              <w:numPr>
                <w:ilvl w:val="0"/>
                <w:numId w:val="8"/>
              </w:numPr>
              <w:spacing w:after="160" w:line="259" w:lineRule="auto"/>
              <w:rPr>
                <w:rFonts w:asciiTheme="majorHAnsi" w:hAnsiTheme="majorHAnsi" w:cstheme="majorHAnsi"/>
              </w:rPr>
            </w:pPr>
            <w:r>
              <w:rPr>
                <w:rFonts w:asciiTheme="majorHAnsi" w:hAnsiTheme="majorHAnsi"/>
                <w:sz w:val="22"/>
              </w:rPr>
              <w:t>Assurer la liaison avec les parties prenantes internes et externes.</w:t>
            </w:r>
          </w:p>
        </w:tc>
      </w:tr>
    </w:tbl>
    <w:p w:rsidR="00F66811" w:rsidRPr="00F606E0" w:rsidRDefault="00F66811">
      <w:pPr>
        <w:rPr>
          <w:rFonts w:asciiTheme="majorHAnsi" w:hAnsiTheme="majorHAnsi" w:cstheme="majorHAnsi"/>
          <w:sz w:val="12"/>
          <w:szCs w:val="1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10528"/>
      </w:tblGrid>
      <w:tr w:rsidR="00766362" w:rsidRPr="00F606E0" w:rsidTr="00125413">
        <w:trPr>
          <w:trHeight w:val="20"/>
          <w:tblHeader/>
        </w:trPr>
        <w:tc>
          <w:tcPr>
            <w:tcW w:w="10528" w:type="dxa"/>
            <w:shd w:val="clear" w:color="auto" w:fill="92D050"/>
            <w:tcMar>
              <w:top w:w="85" w:type="dxa"/>
              <w:bottom w:w="85" w:type="dxa"/>
            </w:tcMar>
            <w:vAlign w:val="center"/>
          </w:tcPr>
          <w:p w:rsidR="00766362" w:rsidRPr="00F606E0" w:rsidRDefault="004C3BCA" w:rsidP="004C3BCA">
            <w:pPr>
              <w:rPr>
                <w:rFonts w:asciiTheme="majorHAnsi" w:hAnsiTheme="majorHAnsi" w:cstheme="majorHAnsi"/>
                <w:i/>
                <w:sz w:val="20"/>
                <w:szCs w:val="20"/>
              </w:rPr>
            </w:pPr>
            <w:r>
              <w:rPr>
                <w:rFonts w:asciiTheme="majorHAnsi" w:hAnsiTheme="majorHAnsi"/>
                <w:b/>
                <w:color w:val="FFFFFF"/>
              </w:rPr>
              <w:t>Responsabilités spécifiques</w:t>
            </w:r>
          </w:p>
        </w:tc>
      </w:tr>
      <w:tr w:rsidR="00766362" w:rsidRPr="00F606E0" w:rsidTr="00813AB0">
        <w:trPr>
          <w:trHeight w:val="20"/>
        </w:trPr>
        <w:tc>
          <w:tcPr>
            <w:tcW w:w="10528" w:type="dxa"/>
            <w:tcMar>
              <w:top w:w="85" w:type="dxa"/>
              <w:bottom w:w="85" w:type="dxa"/>
            </w:tcMar>
            <w:vAlign w:val="center"/>
          </w:tcPr>
          <w:p w:rsidR="00D86244" w:rsidRPr="00F606E0" w:rsidRDefault="00D86244" w:rsidP="00E31F28">
            <w:pPr>
              <w:numPr>
                <w:ilvl w:val="0"/>
                <w:numId w:val="8"/>
              </w:numPr>
              <w:contextualSpacing/>
              <w:jc w:val="both"/>
              <w:rPr>
                <w:rFonts w:asciiTheme="majorHAnsi" w:hAnsiTheme="majorHAnsi" w:cstheme="majorHAnsi"/>
                <w:sz w:val="22"/>
                <w:szCs w:val="22"/>
              </w:rPr>
            </w:pPr>
            <w:r>
              <w:rPr>
                <w:rFonts w:asciiTheme="majorHAnsi" w:hAnsiTheme="majorHAnsi"/>
                <w:sz w:val="22"/>
              </w:rPr>
              <w:lastRenderedPageBreak/>
              <w:t>Assurer le transport des fonctionnaires autorisés et des invités officiels vers et depuis toutes les missions diplomatiques et lors de tout autre voyage officiel approuvé par la direction</w:t>
            </w:r>
            <w:r w:rsidR="005C1AF2">
              <w:rPr>
                <w:rFonts w:asciiTheme="majorHAnsi" w:hAnsiTheme="majorHAnsi"/>
                <w:sz w:val="22"/>
              </w:rPr>
              <w:t> </w:t>
            </w:r>
            <w:r>
              <w:rPr>
                <w:rFonts w:asciiTheme="majorHAnsi" w:hAnsiTheme="majorHAnsi"/>
                <w:sz w:val="22"/>
              </w:rPr>
              <w:t xml:space="preserve">; </w:t>
            </w:r>
          </w:p>
          <w:p w:rsidR="00D86244" w:rsidRPr="00F606E0" w:rsidRDefault="00E31F28"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Réceptionner et livrer le courrier, les documents et autres articles officiels conformément aux instructions de la direction</w:t>
            </w:r>
            <w:r w:rsidR="005C1AF2">
              <w:rPr>
                <w:rFonts w:asciiTheme="majorHAnsi" w:hAnsiTheme="majorHAnsi"/>
                <w:sz w:val="22"/>
              </w:rPr>
              <w:t> </w:t>
            </w:r>
            <w:r>
              <w:rPr>
                <w:rFonts w:asciiTheme="majorHAnsi" w:hAnsiTheme="majorHAnsi"/>
                <w:sz w:val="22"/>
              </w:rPr>
              <w:t>;</w:t>
            </w:r>
          </w:p>
          <w:p w:rsidR="00F103A5" w:rsidRPr="00F606E0" w:rsidRDefault="004957AF" w:rsidP="00DC2B98">
            <w:pPr>
              <w:numPr>
                <w:ilvl w:val="0"/>
                <w:numId w:val="8"/>
              </w:numPr>
              <w:pBdr>
                <w:left w:val="single" w:sz="48" w:space="5" w:color="DDDDDD"/>
              </w:pBdr>
              <w:ind w:right="240"/>
              <w:rPr>
                <w:rFonts w:asciiTheme="majorHAnsi" w:hAnsiTheme="majorHAnsi" w:cstheme="majorHAnsi"/>
                <w:sz w:val="22"/>
                <w:szCs w:val="22"/>
              </w:rPr>
            </w:pPr>
            <w:r>
              <w:rPr>
                <w:rFonts w:asciiTheme="majorHAnsi" w:hAnsiTheme="majorHAnsi"/>
                <w:sz w:val="22"/>
              </w:rPr>
              <w:t>Tenir un journal de bord pour les déplacements des véhicules et enregistrer tous les voyages officiels, le kilométrage quotidien, la consommation d</w:t>
            </w:r>
            <w:r w:rsidR="00A2539F">
              <w:rPr>
                <w:rFonts w:asciiTheme="majorHAnsi" w:hAnsiTheme="majorHAnsi"/>
                <w:sz w:val="22"/>
              </w:rPr>
              <w:t>’</w:t>
            </w:r>
            <w:r>
              <w:rPr>
                <w:rFonts w:asciiTheme="majorHAnsi" w:hAnsiTheme="majorHAnsi"/>
                <w:sz w:val="22"/>
              </w:rPr>
              <w:t>essence, la vidange d</w:t>
            </w:r>
            <w:r w:rsidR="00A2539F">
              <w:rPr>
                <w:rFonts w:asciiTheme="majorHAnsi" w:hAnsiTheme="majorHAnsi"/>
                <w:sz w:val="22"/>
              </w:rPr>
              <w:t>’</w:t>
            </w:r>
            <w:r>
              <w:rPr>
                <w:rFonts w:asciiTheme="majorHAnsi" w:hAnsiTheme="majorHAnsi"/>
                <w:sz w:val="22"/>
              </w:rPr>
              <w:t>huile, la lubrification, le niveau d</w:t>
            </w:r>
            <w:r w:rsidR="00A2539F">
              <w:rPr>
                <w:rFonts w:asciiTheme="majorHAnsi" w:hAnsiTheme="majorHAnsi"/>
                <w:sz w:val="22"/>
              </w:rPr>
              <w:t>’</w:t>
            </w:r>
            <w:r>
              <w:rPr>
                <w:rFonts w:asciiTheme="majorHAnsi" w:hAnsiTheme="majorHAnsi"/>
                <w:sz w:val="22"/>
              </w:rPr>
              <w:t>eau, l</w:t>
            </w:r>
            <w:r w:rsidR="00A2539F">
              <w:rPr>
                <w:rFonts w:asciiTheme="majorHAnsi" w:hAnsiTheme="majorHAnsi"/>
                <w:sz w:val="22"/>
              </w:rPr>
              <w:t>’</w:t>
            </w:r>
            <w:r>
              <w:rPr>
                <w:rFonts w:asciiTheme="majorHAnsi" w:hAnsiTheme="majorHAnsi"/>
                <w:sz w:val="22"/>
              </w:rPr>
              <w:t>état de la batterie, des feux, des freins, des pneus et du système de communication</w:t>
            </w:r>
            <w:r w:rsidR="005C1AF2">
              <w:rPr>
                <w:rFonts w:asciiTheme="majorHAnsi" w:hAnsiTheme="majorHAnsi"/>
                <w:sz w:val="22"/>
              </w:rPr>
              <w:t> </w:t>
            </w:r>
            <w:r>
              <w:rPr>
                <w:rFonts w:asciiTheme="majorHAnsi" w:hAnsiTheme="majorHAnsi"/>
                <w:sz w:val="22"/>
              </w:rPr>
              <w:t>;</w:t>
            </w:r>
          </w:p>
          <w:p w:rsidR="00E81663" w:rsidRPr="00F606E0" w:rsidRDefault="004957AF" w:rsidP="00E31F28">
            <w:pPr>
              <w:numPr>
                <w:ilvl w:val="0"/>
                <w:numId w:val="8"/>
              </w:numPr>
              <w:pBdr>
                <w:left w:val="single" w:sz="48" w:space="5" w:color="DDDDDD"/>
              </w:pBdr>
              <w:ind w:right="240"/>
              <w:rPr>
                <w:rFonts w:asciiTheme="majorHAnsi" w:hAnsiTheme="majorHAnsi" w:cstheme="majorHAnsi"/>
                <w:sz w:val="22"/>
                <w:szCs w:val="22"/>
              </w:rPr>
            </w:pPr>
            <w:r>
              <w:rPr>
                <w:rFonts w:asciiTheme="majorHAnsi" w:hAnsiTheme="majorHAnsi"/>
                <w:sz w:val="22"/>
              </w:rPr>
              <w:t>S</w:t>
            </w:r>
            <w:r w:rsidR="00A2539F">
              <w:rPr>
                <w:rFonts w:asciiTheme="majorHAnsi" w:hAnsiTheme="majorHAnsi"/>
                <w:sz w:val="22"/>
              </w:rPr>
              <w:t>’</w:t>
            </w:r>
            <w:r>
              <w:rPr>
                <w:rFonts w:asciiTheme="majorHAnsi" w:hAnsiTheme="majorHAnsi"/>
                <w:sz w:val="22"/>
              </w:rPr>
              <w:t>assurer de la disponibilité et du remplacement des outils de sécurité dans le véhicule officiel à tout moment</w:t>
            </w:r>
            <w:r w:rsidR="005C1AF2">
              <w:rPr>
                <w:rFonts w:asciiTheme="majorHAnsi" w:hAnsiTheme="majorHAnsi"/>
                <w:sz w:val="22"/>
              </w:rPr>
              <w:t> </w:t>
            </w:r>
            <w:r>
              <w:rPr>
                <w:rFonts w:asciiTheme="majorHAnsi" w:hAnsiTheme="majorHAnsi"/>
                <w:sz w:val="22"/>
              </w:rPr>
              <w:t>;</w:t>
            </w:r>
          </w:p>
          <w:p w:rsidR="00344BF3" w:rsidRPr="00F606E0" w:rsidRDefault="00F97C14" w:rsidP="00E31F28">
            <w:pPr>
              <w:numPr>
                <w:ilvl w:val="0"/>
                <w:numId w:val="8"/>
              </w:numPr>
              <w:pBdr>
                <w:left w:val="single" w:sz="48" w:space="5" w:color="DDDDDD"/>
              </w:pBdr>
              <w:ind w:right="240"/>
              <w:rPr>
                <w:rFonts w:asciiTheme="majorHAnsi" w:hAnsiTheme="majorHAnsi" w:cstheme="majorHAnsi"/>
                <w:sz w:val="22"/>
                <w:szCs w:val="22"/>
              </w:rPr>
            </w:pPr>
            <w:r>
              <w:rPr>
                <w:rFonts w:asciiTheme="majorHAnsi" w:hAnsiTheme="majorHAnsi"/>
                <w:sz w:val="22"/>
              </w:rPr>
              <w:t>Préparer immédiatement les rapports d</w:t>
            </w:r>
            <w:r w:rsidR="00A2539F">
              <w:rPr>
                <w:rFonts w:asciiTheme="majorHAnsi" w:hAnsiTheme="majorHAnsi"/>
                <w:sz w:val="22"/>
              </w:rPr>
              <w:t>’</w:t>
            </w:r>
            <w:r>
              <w:rPr>
                <w:rFonts w:asciiTheme="majorHAnsi" w:hAnsiTheme="majorHAnsi"/>
                <w:sz w:val="22"/>
              </w:rPr>
              <w:t>incident et de police en cas d</w:t>
            </w:r>
            <w:r w:rsidR="00A2539F">
              <w:rPr>
                <w:rFonts w:asciiTheme="majorHAnsi" w:hAnsiTheme="majorHAnsi"/>
                <w:sz w:val="22"/>
              </w:rPr>
              <w:t>’</w:t>
            </w:r>
            <w:r>
              <w:rPr>
                <w:rFonts w:asciiTheme="majorHAnsi" w:hAnsiTheme="majorHAnsi"/>
                <w:sz w:val="22"/>
              </w:rPr>
              <w:t>accident</w:t>
            </w:r>
            <w:r w:rsidR="005C1AF2">
              <w:rPr>
                <w:rFonts w:asciiTheme="majorHAnsi" w:hAnsiTheme="majorHAnsi"/>
                <w:sz w:val="22"/>
              </w:rPr>
              <w:t> </w:t>
            </w:r>
            <w:r>
              <w:rPr>
                <w:rFonts w:asciiTheme="majorHAnsi" w:hAnsiTheme="majorHAnsi"/>
                <w:sz w:val="22"/>
              </w:rPr>
              <w:t>;</w:t>
            </w:r>
          </w:p>
          <w:p w:rsidR="00E31F28" w:rsidRPr="00F606E0" w:rsidRDefault="004957AF" w:rsidP="00A776EE">
            <w:pPr>
              <w:numPr>
                <w:ilvl w:val="0"/>
                <w:numId w:val="8"/>
              </w:numPr>
              <w:pBdr>
                <w:left w:val="single" w:sz="48" w:space="5" w:color="DDDDDD"/>
              </w:pBdr>
              <w:ind w:right="240"/>
              <w:rPr>
                <w:rFonts w:asciiTheme="majorHAnsi" w:hAnsiTheme="majorHAnsi" w:cstheme="majorHAnsi"/>
                <w:sz w:val="22"/>
                <w:szCs w:val="22"/>
              </w:rPr>
            </w:pPr>
            <w:r>
              <w:rPr>
                <w:rFonts w:asciiTheme="majorHAnsi" w:hAnsiTheme="majorHAnsi"/>
                <w:sz w:val="22"/>
              </w:rPr>
              <w:t>Signaler à la direction toute défaillance du véhicule et recommander les réparations, le service et l</w:t>
            </w:r>
            <w:r w:rsidR="00A2539F">
              <w:rPr>
                <w:rFonts w:asciiTheme="majorHAnsi" w:hAnsiTheme="majorHAnsi"/>
                <w:sz w:val="22"/>
              </w:rPr>
              <w:t>’</w:t>
            </w:r>
            <w:r>
              <w:rPr>
                <w:rFonts w:asciiTheme="majorHAnsi" w:hAnsiTheme="majorHAnsi"/>
                <w:sz w:val="22"/>
              </w:rPr>
              <w:t>entretien nécessaires en conséquence</w:t>
            </w:r>
            <w:r w:rsidR="005C1AF2">
              <w:rPr>
                <w:rFonts w:asciiTheme="majorHAnsi" w:hAnsiTheme="majorHAnsi"/>
                <w:sz w:val="22"/>
              </w:rPr>
              <w:t> </w:t>
            </w:r>
            <w:r>
              <w:rPr>
                <w:rFonts w:asciiTheme="majorHAnsi" w:hAnsiTheme="majorHAnsi"/>
                <w:sz w:val="22"/>
              </w:rPr>
              <w:t>;</w:t>
            </w:r>
          </w:p>
          <w:p w:rsidR="00E31F28" w:rsidRPr="00F606E0" w:rsidRDefault="004957AF"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Assurer la propreté et la sécurité des véhicules officiels au quotidien</w:t>
            </w:r>
            <w:r w:rsidR="005C1AF2">
              <w:rPr>
                <w:rFonts w:asciiTheme="majorHAnsi" w:hAnsiTheme="majorHAnsi"/>
                <w:sz w:val="22"/>
              </w:rPr>
              <w:t> </w:t>
            </w:r>
            <w:r>
              <w:rPr>
                <w:rFonts w:asciiTheme="majorHAnsi" w:hAnsiTheme="majorHAnsi"/>
                <w:sz w:val="22"/>
              </w:rPr>
              <w:t>;</w:t>
            </w:r>
          </w:p>
          <w:p w:rsidR="00036AB4" w:rsidRPr="00F606E0" w:rsidRDefault="00E31F28"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Effectuer des travaux d</w:t>
            </w:r>
            <w:r w:rsidR="00A2539F">
              <w:rPr>
                <w:rFonts w:asciiTheme="majorHAnsi" w:hAnsiTheme="majorHAnsi"/>
                <w:sz w:val="22"/>
              </w:rPr>
              <w:t>’</w:t>
            </w:r>
            <w:r>
              <w:rPr>
                <w:rFonts w:asciiTheme="majorHAnsi" w:hAnsiTheme="majorHAnsi"/>
                <w:sz w:val="22"/>
              </w:rPr>
              <w:t>entretien mineurs si nécessaire</w:t>
            </w:r>
            <w:r w:rsidR="005C1AF2">
              <w:rPr>
                <w:rFonts w:asciiTheme="majorHAnsi" w:hAnsiTheme="majorHAnsi"/>
                <w:sz w:val="22"/>
              </w:rPr>
              <w:t> </w:t>
            </w:r>
            <w:r>
              <w:rPr>
                <w:rFonts w:asciiTheme="majorHAnsi" w:hAnsiTheme="majorHAnsi"/>
                <w:sz w:val="22"/>
              </w:rPr>
              <w:t>;</w:t>
            </w:r>
          </w:p>
          <w:p w:rsidR="00DC2B98" w:rsidRPr="00F606E0" w:rsidRDefault="00DC2B98"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S</w:t>
            </w:r>
            <w:r w:rsidR="00A2539F">
              <w:rPr>
                <w:rFonts w:asciiTheme="majorHAnsi" w:hAnsiTheme="majorHAnsi"/>
                <w:sz w:val="22"/>
              </w:rPr>
              <w:t>’</w:t>
            </w:r>
            <w:r>
              <w:rPr>
                <w:rFonts w:asciiTheme="majorHAnsi" w:hAnsiTheme="majorHAnsi"/>
                <w:sz w:val="22"/>
              </w:rPr>
              <w:t>assurer que tous les véhicules officiels sont assurés à tout moment</w:t>
            </w:r>
            <w:r w:rsidR="005C1AF2">
              <w:rPr>
                <w:rFonts w:asciiTheme="majorHAnsi" w:hAnsiTheme="majorHAnsi"/>
                <w:sz w:val="22"/>
              </w:rPr>
              <w:t> </w:t>
            </w:r>
            <w:r>
              <w:rPr>
                <w:rFonts w:asciiTheme="majorHAnsi" w:hAnsiTheme="majorHAnsi"/>
                <w:sz w:val="22"/>
              </w:rPr>
              <w:t>;</w:t>
            </w:r>
          </w:p>
          <w:p w:rsidR="00036AB4" w:rsidRPr="00F606E0" w:rsidRDefault="00036AB4"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Respecter les normes minimales de sécurité opérationnelle (MOSS)</w:t>
            </w:r>
            <w:r w:rsidR="005C1AF2">
              <w:rPr>
                <w:rFonts w:asciiTheme="majorHAnsi" w:hAnsiTheme="majorHAnsi"/>
                <w:sz w:val="22"/>
              </w:rPr>
              <w:t> </w:t>
            </w:r>
            <w:r>
              <w:rPr>
                <w:rFonts w:asciiTheme="majorHAnsi" w:hAnsiTheme="majorHAnsi"/>
                <w:sz w:val="22"/>
              </w:rPr>
              <w:t>;</w:t>
            </w:r>
          </w:p>
          <w:p w:rsidR="00036AB4" w:rsidRPr="00F606E0" w:rsidRDefault="00036AB4" w:rsidP="00E31F28">
            <w:pPr>
              <w:numPr>
                <w:ilvl w:val="0"/>
                <w:numId w:val="8"/>
              </w:numPr>
              <w:contextualSpacing/>
              <w:jc w:val="both"/>
              <w:rPr>
                <w:rFonts w:asciiTheme="majorHAnsi" w:hAnsiTheme="majorHAnsi" w:cstheme="majorHAnsi"/>
                <w:sz w:val="22"/>
                <w:szCs w:val="22"/>
              </w:rPr>
            </w:pPr>
            <w:r>
              <w:rPr>
                <w:rFonts w:asciiTheme="majorHAnsi" w:hAnsiTheme="majorHAnsi"/>
                <w:sz w:val="22"/>
              </w:rPr>
              <w:t>Se conformer à la politique de l</w:t>
            </w:r>
            <w:r w:rsidR="00A2539F">
              <w:rPr>
                <w:rFonts w:asciiTheme="majorHAnsi" w:hAnsiTheme="majorHAnsi"/>
                <w:sz w:val="22"/>
              </w:rPr>
              <w:t>’</w:t>
            </w:r>
            <w:r>
              <w:rPr>
                <w:rFonts w:asciiTheme="majorHAnsi" w:hAnsiTheme="majorHAnsi"/>
                <w:sz w:val="22"/>
              </w:rPr>
              <w:t>Union africaine en matière de transport et de gestion du parc automobile et aux politiques connexes</w:t>
            </w:r>
            <w:r w:rsidR="005C1AF2">
              <w:rPr>
                <w:rFonts w:asciiTheme="majorHAnsi" w:hAnsiTheme="majorHAnsi"/>
                <w:sz w:val="22"/>
              </w:rPr>
              <w:t> </w:t>
            </w:r>
            <w:r>
              <w:rPr>
                <w:rFonts w:asciiTheme="majorHAnsi" w:hAnsiTheme="majorHAnsi"/>
                <w:sz w:val="22"/>
              </w:rPr>
              <w:t>;</w:t>
            </w:r>
          </w:p>
          <w:p w:rsidR="00036AB4" w:rsidRPr="00F606E0" w:rsidRDefault="00036AB4" w:rsidP="00E31F28">
            <w:pPr>
              <w:numPr>
                <w:ilvl w:val="0"/>
                <w:numId w:val="8"/>
              </w:numPr>
              <w:contextualSpacing/>
              <w:jc w:val="both"/>
              <w:rPr>
                <w:rFonts w:asciiTheme="majorHAnsi" w:hAnsiTheme="majorHAnsi" w:cstheme="majorHAnsi"/>
              </w:rPr>
            </w:pPr>
            <w:r>
              <w:rPr>
                <w:rFonts w:asciiTheme="majorHAnsi" w:hAnsiTheme="majorHAnsi"/>
                <w:sz w:val="22"/>
              </w:rPr>
              <w:t>En outre, s</w:t>
            </w:r>
            <w:r w:rsidR="00A2539F">
              <w:rPr>
                <w:rFonts w:asciiTheme="majorHAnsi" w:hAnsiTheme="majorHAnsi"/>
                <w:sz w:val="22"/>
              </w:rPr>
              <w:t>’</w:t>
            </w:r>
            <w:r>
              <w:rPr>
                <w:rFonts w:asciiTheme="majorHAnsi" w:hAnsiTheme="majorHAnsi"/>
                <w:sz w:val="22"/>
              </w:rPr>
              <w:t xml:space="preserve">acquitter de tout autre tâche qui pourrait lui être confiée par ses superviseurs. </w:t>
            </w:r>
          </w:p>
        </w:tc>
      </w:tr>
    </w:tbl>
    <w:p w:rsidR="00016DD1" w:rsidRPr="00F606E0" w:rsidRDefault="00016DD1">
      <w:pPr>
        <w:rPr>
          <w:rFonts w:asciiTheme="majorHAnsi" w:hAnsiTheme="majorHAnsi" w:cstheme="majorHAnsi"/>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225"/>
        <w:gridCol w:w="1866"/>
        <w:gridCol w:w="4437"/>
      </w:tblGrid>
      <w:tr w:rsidR="00F058EA" w:rsidRPr="00F606E0" w:rsidTr="00125413">
        <w:trPr>
          <w:trHeight w:val="20"/>
          <w:tblHeader/>
        </w:trPr>
        <w:tc>
          <w:tcPr>
            <w:tcW w:w="6091" w:type="dxa"/>
            <w:gridSpan w:val="2"/>
            <w:shd w:val="clear" w:color="auto" w:fill="92D050"/>
            <w:tcMar>
              <w:top w:w="85" w:type="dxa"/>
              <w:bottom w:w="85" w:type="dxa"/>
            </w:tcMar>
            <w:vAlign w:val="center"/>
          </w:tcPr>
          <w:p w:rsidR="00F66811" w:rsidRPr="00F606E0" w:rsidRDefault="008027D5" w:rsidP="007E1C60">
            <w:pPr>
              <w:rPr>
                <w:rFonts w:asciiTheme="majorHAnsi" w:hAnsiTheme="majorHAnsi" w:cstheme="majorHAnsi"/>
                <w:b/>
                <w:color w:val="FFFFFF"/>
                <w:sz w:val="20"/>
                <w:szCs w:val="20"/>
              </w:rPr>
            </w:pPr>
            <w:r>
              <w:rPr>
                <w:rFonts w:asciiTheme="majorHAnsi" w:hAnsiTheme="majorHAnsi"/>
                <w:b/>
                <w:color w:val="FFFFFF"/>
              </w:rPr>
              <w:t xml:space="preserve">Les </w:t>
            </w:r>
            <w:bookmarkStart w:id="1" w:name="_GoBack"/>
            <w:bookmarkEnd w:id="1"/>
            <w:r w:rsidR="00B71186">
              <w:rPr>
                <w:rFonts w:asciiTheme="majorHAnsi" w:hAnsiTheme="majorHAnsi"/>
                <w:b/>
                <w:color w:val="FFFFFF"/>
              </w:rPr>
              <w:t>Relations Clés</w:t>
            </w:r>
          </w:p>
        </w:tc>
        <w:tc>
          <w:tcPr>
            <w:tcW w:w="4437" w:type="dxa"/>
            <w:shd w:val="clear" w:color="auto" w:fill="92D050"/>
            <w:tcMar>
              <w:top w:w="85" w:type="dxa"/>
              <w:bottom w:w="85" w:type="dxa"/>
            </w:tcMar>
            <w:vAlign w:val="center"/>
          </w:tcPr>
          <w:p w:rsidR="00F66811" w:rsidRPr="00F606E0" w:rsidRDefault="00F66811" w:rsidP="00DA182B">
            <w:pPr>
              <w:jc w:val="center"/>
              <w:rPr>
                <w:rFonts w:asciiTheme="majorHAnsi" w:hAnsiTheme="majorHAnsi" w:cstheme="majorHAnsi"/>
                <w:color w:val="FFFFFF"/>
                <w:sz w:val="20"/>
                <w:szCs w:val="20"/>
              </w:rPr>
            </w:pPr>
          </w:p>
        </w:tc>
      </w:tr>
      <w:tr w:rsidR="00C57229" w:rsidRPr="00F606E0" w:rsidTr="00813AB0">
        <w:trPr>
          <w:trHeight w:val="20"/>
        </w:trPr>
        <w:tc>
          <w:tcPr>
            <w:tcW w:w="10528" w:type="dxa"/>
            <w:gridSpan w:val="3"/>
            <w:shd w:val="clear" w:color="auto" w:fill="808080" w:themeFill="background1" w:themeFillShade="80"/>
            <w:tcMar>
              <w:top w:w="85" w:type="dxa"/>
              <w:bottom w:w="85" w:type="dxa"/>
            </w:tcMar>
            <w:vAlign w:val="center"/>
          </w:tcPr>
          <w:p w:rsidR="00C57229" w:rsidRPr="00F606E0" w:rsidRDefault="00C57229" w:rsidP="00813AB0">
            <w:pPr>
              <w:widowControl w:val="0"/>
              <w:tabs>
                <w:tab w:val="left" w:pos="1593"/>
              </w:tabs>
              <w:jc w:val="center"/>
              <w:rPr>
                <w:rFonts w:asciiTheme="majorHAnsi" w:hAnsiTheme="majorHAnsi" w:cstheme="majorHAnsi"/>
                <w:b/>
                <w:iCs/>
                <w:color w:val="FFFFFF" w:themeColor="background1"/>
                <w:sz w:val="20"/>
                <w:szCs w:val="20"/>
              </w:rPr>
            </w:pPr>
            <w:r>
              <w:rPr>
                <w:rFonts w:asciiTheme="majorHAnsi" w:hAnsiTheme="majorHAnsi"/>
                <w:b/>
                <w:color w:val="FFFFFF" w:themeColor="background1"/>
                <w:sz w:val="20"/>
              </w:rPr>
              <w:t>InternalRelationships</w:t>
            </w:r>
          </w:p>
        </w:tc>
      </w:tr>
      <w:tr w:rsidR="00F058EA" w:rsidRPr="00F606E0" w:rsidTr="004035E8">
        <w:trPr>
          <w:trHeight w:val="20"/>
        </w:trPr>
        <w:tc>
          <w:tcPr>
            <w:tcW w:w="4225" w:type="dxa"/>
            <w:shd w:val="clear" w:color="auto" w:fill="D9D9D9" w:themeFill="background1" w:themeFillShade="D9"/>
            <w:tcMar>
              <w:top w:w="85" w:type="dxa"/>
              <w:bottom w:w="85" w:type="dxa"/>
            </w:tcMar>
            <w:vAlign w:val="center"/>
          </w:tcPr>
          <w:p w:rsidR="00C57229" w:rsidRPr="00F606E0" w:rsidRDefault="00B71186" w:rsidP="00813AB0">
            <w:pPr>
              <w:widowControl w:val="0"/>
              <w:tabs>
                <w:tab w:val="left" w:pos="1593"/>
              </w:tabs>
              <w:jc w:val="center"/>
              <w:rPr>
                <w:rFonts w:asciiTheme="majorHAnsi" w:hAnsiTheme="majorHAnsi" w:cstheme="majorHAnsi"/>
                <w:b/>
                <w:iCs/>
                <w:color w:val="404040" w:themeColor="text1" w:themeTint="BF"/>
                <w:sz w:val="20"/>
                <w:szCs w:val="20"/>
              </w:rPr>
            </w:pPr>
            <w:r>
              <w:rPr>
                <w:rFonts w:asciiTheme="majorHAnsi" w:hAnsiTheme="majorHAnsi"/>
                <w:b/>
                <w:color w:val="404040" w:themeColor="text1" w:themeTint="BF"/>
                <w:sz w:val="20"/>
              </w:rPr>
              <w:t>Qui</w:t>
            </w:r>
          </w:p>
        </w:tc>
        <w:tc>
          <w:tcPr>
            <w:tcW w:w="1866" w:type="dxa"/>
            <w:shd w:val="clear" w:color="auto" w:fill="D9D9D9" w:themeFill="background1" w:themeFillShade="D9"/>
            <w:vAlign w:val="center"/>
          </w:tcPr>
          <w:p w:rsidR="00C57229" w:rsidRPr="00F606E0" w:rsidRDefault="00FD201A" w:rsidP="00813AB0">
            <w:pPr>
              <w:widowControl w:val="0"/>
              <w:tabs>
                <w:tab w:val="left" w:pos="1593"/>
              </w:tabs>
              <w:jc w:val="center"/>
              <w:rPr>
                <w:rFonts w:asciiTheme="majorHAnsi" w:hAnsiTheme="majorHAnsi" w:cstheme="majorHAnsi"/>
                <w:b/>
                <w:iCs/>
                <w:color w:val="404040" w:themeColor="text1" w:themeTint="BF"/>
                <w:sz w:val="20"/>
                <w:szCs w:val="20"/>
              </w:rPr>
            </w:pPr>
            <w:r>
              <w:rPr>
                <w:rFonts w:asciiTheme="majorHAnsi" w:hAnsiTheme="majorHAnsi"/>
                <w:b/>
                <w:color w:val="404040" w:themeColor="text1" w:themeTint="BF"/>
                <w:sz w:val="20"/>
              </w:rPr>
              <w:t>Fréquence</w:t>
            </w:r>
          </w:p>
        </w:tc>
        <w:tc>
          <w:tcPr>
            <w:tcW w:w="4437" w:type="dxa"/>
            <w:shd w:val="clear" w:color="auto" w:fill="D9D9D9" w:themeFill="background1" w:themeFillShade="D9"/>
            <w:vAlign w:val="center"/>
          </w:tcPr>
          <w:p w:rsidR="00C57229" w:rsidRPr="00F606E0" w:rsidRDefault="00B71186" w:rsidP="00813AB0">
            <w:pPr>
              <w:widowControl w:val="0"/>
              <w:tabs>
                <w:tab w:val="left" w:pos="1593"/>
              </w:tabs>
              <w:jc w:val="center"/>
              <w:rPr>
                <w:rFonts w:asciiTheme="majorHAnsi" w:hAnsiTheme="majorHAnsi" w:cstheme="majorHAnsi"/>
                <w:b/>
                <w:iCs/>
                <w:color w:val="404040" w:themeColor="text1" w:themeTint="BF"/>
                <w:sz w:val="20"/>
                <w:szCs w:val="20"/>
              </w:rPr>
            </w:pPr>
            <w:r>
              <w:rPr>
                <w:rFonts w:asciiTheme="majorHAnsi" w:hAnsiTheme="majorHAnsi"/>
                <w:b/>
                <w:color w:val="404040" w:themeColor="text1" w:themeTint="BF"/>
                <w:sz w:val="20"/>
              </w:rPr>
              <w:t>Pourquoi</w:t>
            </w:r>
          </w:p>
        </w:tc>
      </w:tr>
      <w:tr w:rsidR="00BB028D" w:rsidRPr="00F606E0" w:rsidTr="004035E8">
        <w:trPr>
          <w:trHeight w:val="345"/>
        </w:trPr>
        <w:tc>
          <w:tcPr>
            <w:tcW w:w="4225" w:type="dxa"/>
            <w:shd w:val="clear" w:color="auto" w:fill="auto"/>
            <w:tcMar>
              <w:top w:w="85" w:type="dxa"/>
              <w:bottom w:w="85" w:type="dxa"/>
            </w:tcMar>
            <w:vAlign w:val="center"/>
          </w:tcPr>
          <w:p w:rsidR="00BB028D" w:rsidRPr="00D17137" w:rsidRDefault="003536CD" w:rsidP="003536CD">
            <w:pPr>
              <w:pStyle w:val="Paragraphedeliste"/>
              <w:widowControl w:val="0"/>
              <w:numPr>
                <w:ilvl w:val="0"/>
                <w:numId w:val="7"/>
              </w:numPr>
              <w:tabs>
                <w:tab w:val="left" w:pos="426"/>
              </w:tabs>
              <w:rPr>
                <w:rFonts w:asciiTheme="majorHAnsi" w:hAnsiTheme="majorHAnsi" w:cstheme="majorHAnsi"/>
                <w:iCs/>
                <w:sz w:val="20"/>
                <w:szCs w:val="20"/>
              </w:rPr>
            </w:pPr>
            <w:r w:rsidRPr="00D17137">
              <w:rPr>
                <w:rFonts w:asciiTheme="majorHAnsi" w:hAnsiTheme="majorHAnsi"/>
                <w:sz w:val="20"/>
                <w:szCs w:val="20"/>
              </w:rPr>
              <w:t>Rapport direct / Superviseur</w:t>
            </w:r>
          </w:p>
        </w:tc>
        <w:tc>
          <w:tcPr>
            <w:tcW w:w="1866" w:type="dxa"/>
            <w:shd w:val="clear" w:color="auto" w:fill="auto"/>
            <w:vAlign w:val="center"/>
          </w:tcPr>
          <w:p w:rsidR="00BB028D" w:rsidRPr="00D17137" w:rsidRDefault="00D17137" w:rsidP="00BB028D">
            <w:pPr>
              <w:widowControl w:val="0"/>
              <w:tabs>
                <w:tab w:val="left" w:pos="1593"/>
              </w:tabs>
              <w:jc w:val="center"/>
              <w:rPr>
                <w:rFonts w:asciiTheme="majorHAnsi" w:hAnsiTheme="majorHAnsi" w:cstheme="majorHAnsi"/>
                <w:iCs/>
                <w:sz w:val="20"/>
                <w:szCs w:val="20"/>
              </w:rPr>
            </w:pPr>
            <w:r>
              <w:rPr>
                <w:rFonts w:asciiTheme="majorHAnsi" w:hAnsiTheme="majorHAnsi"/>
                <w:sz w:val="20"/>
                <w:szCs w:val="20"/>
              </w:rPr>
              <w:t>Q</w:t>
            </w:r>
            <w:r w:rsidR="003536CD" w:rsidRPr="00D17137">
              <w:rPr>
                <w:rFonts w:asciiTheme="majorHAnsi" w:hAnsiTheme="majorHAnsi"/>
                <w:sz w:val="20"/>
                <w:szCs w:val="20"/>
              </w:rPr>
              <w:t>uotidien</w:t>
            </w:r>
          </w:p>
        </w:tc>
        <w:tc>
          <w:tcPr>
            <w:tcW w:w="4437" w:type="dxa"/>
            <w:shd w:val="clear" w:color="auto" w:fill="auto"/>
            <w:vAlign w:val="center"/>
          </w:tcPr>
          <w:p w:rsidR="003536CD" w:rsidRPr="00D17137" w:rsidRDefault="003536CD" w:rsidP="003536CD">
            <w:pPr>
              <w:widowControl w:val="0"/>
              <w:tabs>
                <w:tab w:val="left" w:pos="1593"/>
              </w:tabs>
              <w:jc w:val="both"/>
              <w:rPr>
                <w:rFonts w:asciiTheme="majorHAnsi" w:hAnsiTheme="majorHAnsi"/>
                <w:sz w:val="20"/>
                <w:szCs w:val="20"/>
              </w:rPr>
            </w:pPr>
            <w:r w:rsidRPr="00D17137">
              <w:rPr>
                <w:rFonts w:asciiTheme="majorHAnsi" w:hAnsiTheme="majorHAnsi"/>
                <w:sz w:val="20"/>
                <w:szCs w:val="20"/>
              </w:rPr>
              <w:t>En tant que superviseur immédiat</w:t>
            </w:r>
          </w:p>
          <w:p w:rsidR="00BB028D" w:rsidRPr="00D17137" w:rsidRDefault="003536CD" w:rsidP="003536CD">
            <w:pPr>
              <w:widowControl w:val="0"/>
              <w:tabs>
                <w:tab w:val="left" w:pos="1593"/>
              </w:tabs>
              <w:jc w:val="both"/>
              <w:rPr>
                <w:rFonts w:asciiTheme="majorHAnsi" w:hAnsiTheme="majorHAnsi" w:cstheme="majorHAnsi"/>
                <w:iCs/>
                <w:sz w:val="20"/>
                <w:szCs w:val="20"/>
              </w:rPr>
            </w:pPr>
            <w:r w:rsidRPr="00D17137">
              <w:rPr>
                <w:rFonts w:asciiTheme="majorHAnsi" w:hAnsiTheme="majorHAnsi"/>
                <w:sz w:val="20"/>
                <w:szCs w:val="20"/>
              </w:rPr>
              <w:t>à attribuer des tâches et des activités</w:t>
            </w:r>
          </w:p>
        </w:tc>
      </w:tr>
      <w:tr w:rsidR="00BB028D" w:rsidRPr="00F606E0" w:rsidTr="004035E8">
        <w:trPr>
          <w:trHeight w:val="345"/>
        </w:trPr>
        <w:tc>
          <w:tcPr>
            <w:tcW w:w="4225" w:type="dxa"/>
            <w:shd w:val="clear" w:color="auto" w:fill="auto"/>
            <w:tcMar>
              <w:top w:w="85" w:type="dxa"/>
              <w:bottom w:w="85" w:type="dxa"/>
            </w:tcMar>
            <w:vAlign w:val="center"/>
          </w:tcPr>
          <w:p w:rsidR="00BB028D" w:rsidRPr="00D17137" w:rsidRDefault="003536CD" w:rsidP="003536CD">
            <w:pPr>
              <w:pStyle w:val="Paragraphedeliste"/>
              <w:widowControl w:val="0"/>
              <w:numPr>
                <w:ilvl w:val="0"/>
                <w:numId w:val="7"/>
              </w:numPr>
              <w:tabs>
                <w:tab w:val="left" w:pos="426"/>
              </w:tabs>
              <w:rPr>
                <w:rFonts w:asciiTheme="majorHAnsi" w:hAnsiTheme="majorHAnsi" w:cstheme="majorHAnsi"/>
                <w:iCs/>
                <w:sz w:val="20"/>
                <w:szCs w:val="20"/>
              </w:rPr>
            </w:pPr>
            <w:r w:rsidRPr="00D17137">
              <w:rPr>
                <w:rFonts w:asciiTheme="majorHAnsi" w:hAnsiTheme="majorHAnsi"/>
                <w:sz w:val="20"/>
                <w:szCs w:val="20"/>
              </w:rPr>
              <w:t>Officiels / personnel</w:t>
            </w:r>
          </w:p>
        </w:tc>
        <w:tc>
          <w:tcPr>
            <w:tcW w:w="1866" w:type="dxa"/>
            <w:shd w:val="clear" w:color="auto" w:fill="auto"/>
            <w:vAlign w:val="center"/>
          </w:tcPr>
          <w:p w:rsidR="00BB028D" w:rsidRPr="00D17137" w:rsidRDefault="00D17137" w:rsidP="00BB028D">
            <w:pPr>
              <w:widowControl w:val="0"/>
              <w:tabs>
                <w:tab w:val="left" w:pos="1593"/>
              </w:tabs>
              <w:jc w:val="center"/>
              <w:rPr>
                <w:rFonts w:asciiTheme="majorHAnsi" w:hAnsiTheme="majorHAnsi" w:cstheme="majorHAnsi"/>
                <w:iCs/>
                <w:sz w:val="20"/>
                <w:szCs w:val="20"/>
              </w:rPr>
            </w:pPr>
            <w:r>
              <w:rPr>
                <w:rFonts w:asciiTheme="majorHAnsi" w:hAnsiTheme="majorHAnsi"/>
                <w:sz w:val="20"/>
                <w:szCs w:val="20"/>
              </w:rPr>
              <w:t>Q</w:t>
            </w:r>
            <w:r w:rsidR="003536CD" w:rsidRPr="00D17137">
              <w:rPr>
                <w:rFonts w:asciiTheme="majorHAnsi" w:hAnsiTheme="majorHAnsi"/>
                <w:sz w:val="20"/>
                <w:szCs w:val="20"/>
              </w:rPr>
              <w:t>uotidien</w:t>
            </w:r>
          </w:p>
        </w:tc>
        <w:tc>
          <w:tcPr>
            <w:tcW w:w="4437" w:type="dxa"/>
            <w:shd w:val="clear" w:color="auto" w:fill="auto"/>
            <w:vAlign w:val="center"/>
          </w:tcPr>
          <w:p w:rsidR="00BB028D" w:rsidRPr="00D17137" w:rsidRDefault="003536CD" w:rsidP="00BB028D">
            <w:pPr>
              <w:widowControl w:val="0"/>
              <w:tabs>
                <w:tab w:val="left" w:pos="1593"/>
              </w:tabs>
              <w:jc w:val="both"/>
              <w:rPr>
                <w:rFonts w:asciiTheme="majorHAnsi" w:hAnsiTheme="majorHAnsi" w:cstheme="majorHAnsi"/>
                <w:iCs/>
                <w:sz w:val="20"/>
                <w:szCs w:val="20"/>
              </w:rPr>
            </w:pPr>
            <w:r w:rsidRPr="00D17137">
              <w:rPr>
                <w:rFonts w:asciiTheme="majorHAnsi" w:hAnsiTheme="majorHAnsi"/>
                <w:sz w:val="20"/>
                <w:szCs w:val="20"/>
              </w:rPr>
              <w:t>En fonction des demandes de transport</w:t>
            </w:r>
          </w:p>
        </w:tc>
      </w:tr>
      <w:tr w:rsidR="00BB028D" w:rsidRPr="00F606E0" w:rsidTr="00813AB0">
        <w:trPr>
          <w:trHeight w:val="20"/>
        </w:trPr>
        <w:tc>
          <w:tcPr>
            <w:tcW w:w="10528" w:type="dxa"/>
            <w:gridSpan w:val="3"/>
            <w:shd w:val="clear" w:color="auto" w:fill="808080" w:themeFill="background1" w:themeFillShade="80"/>
            <w:tcMar>
              <w:top w:w="85" w:type="dxa"/>
              <w:bottom w:w="85" w:type="dxa"/>
            </w:tcMar>
            <w:vAlign w:val="center"/>
          </w:tcPr>
          <w:p w:rsidR="00BB028D" w:rsidRPr="00D17137" w:rsidRDefault="00BB028D" w:rsidP="00BB028D">
            <w:pPr>
              <w:widowControl w:val="0"/>
              <w:tabs>
                <w:tab w:val="left" w:pos="1593"/>
              </w:tabs>
              <w:jc w:val="center"/>
              <w:rPr>
                <w:rFonts w:asciiTheme="majorHAnsi" w:hAnsiTheme="majorHAnsi" w:cstheme="majorHAnsi"/>
                <w:b/>
                <w:iCs/>
                <w:color w:val="FFFFFF" w:themeColor="background1"/>
                <w:sz w:val="20"/>
                <w:szCs w:val="20"/>
              </w:rPr>
            </w:pPr>
            <w:r w:rsidRPr="00D17137">
              <w:rPr>
                <w:sz w:val="20"/>
                <w:szCs w:val="20"/>
              </w:rPr>
              <w:br w:type="page"/>
            </w:r>
            <w:r w:rsidRPr="00D17137">
              <w:rPr>
                <w:rFonts w:asciiTheme="majorHAnsi" w:hAnsiTheme="majorHAnsi"/>
                <w:b/>
                <w:color w:val="FFFFFF" w:themeColor="background1"/>
                <w:sz w:val="20"/>
                <w:szCs w:val="20"/>
              </w:rPr>
              <w:t>External Relationships</w:t>
            </w:r>
          </w:p>
        </w:tc>
      </w:tr>
      <w:tr w:rsidR="00BB028D" w:rsidRPr="00F606E0" w:rsidTr="004035E8">
        <w:trPr>
          <w:trHeight w:val="20"/>
        </w:trPr>
        <w:tc>
          <w:tcPr>
            <w:tcW w:w="4225" w:type="dxa"/>
            <w:shd w:val="clear" w:color="auto" w:fill="D9D9D9" w:themeFill="background1" w:themeFillShade="D9"/>
            <w:tcMar>
              <w:top w:w="85" w:type="dxa"/>
              <w:bottom w:w="85" w:type="dxa"/>
            </w:tcMar>
            <w:vAlign w:val="center"/>
          </w:tcPr>
          <w:p w:rsidR="00BB028D" w:rsidRPr="00D17137" w:rsidRDefault="00B71186" w:rsidP="00BB028D">
            <w:pPr>
              <w:widowControl w:val="0"/>
              <w:tabs>
                <w:tab w:val="left" w:pos="1593"/>
              </w:tabs>
              <w:jc w:val="center"/>
              <w:rPr>
                <w:rFonts w:asciiTheme="majorHAnsi" w:hAnsiTheme="majorHAnsi" w:cstheme="majorHAnsi"/>
                <w:b/>
                <w:iCs/>
                <w:color w:val="404040" w:themeColor="text1" w:themeTint="BF"/>
                <w:sz w:val="20"/>
                <w:szCs w:val="20"/>
              </w:rPr>
            </w:pPr>
            <w:r w:rsidRPr="00D17137">
              <w:rPr>
                <w:rFonts w:asciiTheme="majorHAnsi" w:hAnsiTheme="majorHAnsi"/>
                <w:b/>
                <w:color w:val="404040" w:themeColor="text1" w:themeTint="BF"/>
                <w:sz w:val="20"/>
                <w:szCs w:val="20"/>
              </w:rPr>
              <w:t>Qui</w:t>
            </w:r>
          </w:p>
        </w:tc>
        <w:tc>
          <w:tcPr>
            <w:tcW w:w="1866" w:type="dxa"/>
            <w:shd w:val="clear" w:color="auto" w:fill="D9D9D9" w:themeFill="background1" w:themeFillShade="D9"/>
            <w:vAlign w:val="center"/>
          </w:tcPr>
          <w:p w:rsidR="00BB028D" w:rsidRPr="00D17137" w:rsidRDefault="00FD201A" w:rsidP="00BB028D">
            <w:pPr>
              <w:widowControl w:val="0"/>
              <w:tabs>
                <w:tab w:val="left" w:pos="1593"/>
              </w:tabs>
              <w:jc w:val="center"/>
              <w:rPr>
                <w:rFonts w:asciiTheme="majorHAnsi" w:hAnsiTheme="majorHAnsi" w:cstheme="majorHAnsi"/>
                <w:b/>
                <w:iCs/>
                <w:color w:val="404040" w:themeColor="text1" w:themeTint="BF"/>
                <w:sz w:val="20"/>
                <w:szCs w:val="20"/>
              </w:rPr>
            </w:pPr>
            <w:r w:rsidRPr="00D17137">
              <w:rPr>
                <w:rFonts w:asciiTheme="majorHAnsi" w:hAnsiTheme="majorHAnsi"/>
                <w:b/>
                <w:color w:val="404040" w:themeColor="text1" w:themeTint="BF"/>
                <w:sz w:val="20"/>
                <w:szCs w:val="20"/>
              </w:rPr>
              <w:t>Fréquence</w:t>
            </w:r>
          </w:p>
        </w:tc>
        <w:tc>
          <w:tcPr>
            <w:tcW w:w="4437" w:type="dxa"/>
            <w:shd w:val="clear" w:color="auto" w:fill="D9D9D9" w:themeFill="background1" w:themeFillShade="D9"/>
            <w:vAlign w:val="center"/>
          </w:tcPr>
          <w:p w:rsidR="00BB028D" w:rsidRPr="00D17137" w:rsidRDefault="00B71186" w:rsidP="00BB028D">
            <w:pPr>
              <w:widowControl w:val="0"/>
              <w:tabs>
                <w:tab w:val="left" w:pos="1593"/>
              </w:tabs>
              <w:jc w:val="center"/>
              <w:rPr>
                <w:rFonts w:asciiTheme="majorHAnsi" w:hAnsiTheme="majorHAnsi" w:cstheme="majorHAnsi"/>
                <w:b/>
                <w:iCs/>
                <w:color w:val="404040" w:themeColor="text1" w:themeTint="BF"/>
                <w:sz w:val="20"/>
                <w:szCs w:val="20"/>
              </w:rPr>
            </w:pPr>
            <w:r w:rsidRPr="00D17137">
              <w:rPr>
                <w:rFonts w:asciiTheme="majorHAnsi" w:hAnsiTheme="majorHAnsi"/>
                <w:b/>
                <w:color w:val="404040" w:themeColor="text1" w:themeTint="BF"/>
                <w:sz w:val="20"/>
                <w:szCs w:val="20"/>
              </w:rPr>
              <w:t>Pourquoi</w:t>
            </w:r>
          </w:p>
        </w:tc>
      </w:tr>
      <w:tr w:rsidR="00BB028D" w:rsidRPr="0008730E" w:rsidTr="004035E8">
        <w:trPr>
          <w:trHeight w:val="471"/>
        </w:trPr>
        <w:tc>
          <w:tcPr>
            <w:tcW w:w="4225" w:type="dxa"/>
            <w:shd w:val="clear" w:color="auto" w:fill="auto"/>
            <w:tcMar>
              <w:top w:w="85" w:type="dxa"/>
              <w:bottom w:w="85" w:type="dxa"/>
            </w:tcMar>
            <w:vAlign w:val="center"/>
          </w:tcPr>
          <w:p w:rsidR="00BB028D" w:rsidRPr="00D17137" w:rsidRDefault="003536CD" w:rsidP="003536CD">
            <w:pPr>
              <w:pStyle w:val="Paragraphedeliste"/>
              <w:widowControl w:val="0"/>
              <w:numPr>
                <w:ilvl w:val="0"/>
                <w:numId w:val="8"/>
              </w:numPr>
              <w:tabs>
                <w:tab w:val="left" w:pos="1593"/>
              </w:tabs>
              <w:rPr>
                <w:rFonts w:asciiTheme="majorHAnsi" w:hAnsiTheme="majorHAnsi" w:cstheme="majorHAnsi"/>
                <w:iCs/>
                <w:color w:val="000000"/>
                <w:sz w:val="20"/>
                <w:szCs w:val="20"/>
              </w:rPr>
            </w:pPr>
            <w:r w:rsidRPr="00D17137">
              <w:rPr>
                <w:rFonts w:asciiTheme="majorHAnsi" w:hAnsiTheme="majorHAnsi"/>
                <w:color w:val="000000"/>
                <w:sz w:val="20"/>
                <w:szCs w:val="20"/>
              </w:rPr>
              <w:t>Invités officiels du bureau / orgue</w:t>
            </w:r>
          </w:p>
        </w:tc>
        <w:tc>
          <w:tcPr>
            <w:tcW w:w="1866" w:type="dxa"/>
            <w:shd w:val="clear" w:color="auto" w:fill="auto"/>
            <w:vAlign w:val="center"/>
          </w:tcPr>
          <w:p w:rsidR="00BB028D" w:rsidRPr="00D17137" w:rsidRDefault="003536CD" w:rsidP="00BB028D">
            <w:pPr>
              <w:widowControl w:val="0"/>
              <w:tabs>
                <w:tab w:val="left" w:pos="1593"/>
              </w:tabs>
              <w:jc w:val="center"/>
              <w:rPr>
                <w:rFonts w:asciiTheme="majorHAnsi" w:hAnsiTheme="majorHAnsi" w:cstheme="majorHAnsi"/>
                <w:iCs/>
                <w:color w:val="000000"/>
                <w:sz w:val="20"/>
                <w:szCs w:val="20"/>
              </w:rPr>
            </w:pPr>
            <w:r w:rsidRPr="00D17137">
              <w:rPr>
                <w:rFonts w:asciiTheme="majorHAnsi" w:hAnsiTheme="majorHAnsi"/>
                <w:color w:val="000000"/>
                <w:sz w:val="20"/>
                <w:szCs w:val="20"/>
              </w:rPr>
              <w:t>De façon régulière</w:t>
            </w:r>
          </w:p>
        </w:tc>
        <w:tc>
          <w:tcPr>
            <w:tcW w:w="4437" w:type="dxa"/>
            <w:shd w:val="clear" w:color="auto" w:fill="auto"/>
            <w:vAlign w:val="center"/>
          </w:tcPr>
          <w:p w:rsidR="00BB028D" w:rsidRPr="00D17137" w:rsidRDefault="00B71186" w:rsidP="00BB028D">
            <w:pPr>
              <w:widowControl w:val="0"/>
              <w:tabs>
                <w:tab w:val="left" w:pos="1593"/>
              </w:tabs>
              <w:jc w:val="both"/>
              <w:rPr>
                <w:rFonts w:asciiTheme="majorHAnsi" w:hAnsiTheme="majorHAnsi" w:cstheme="majorHAnsi"/>
                <w:iCs/>
                <w:color w:val="000000"/>
                <w:sz w:val="20"/>
                <w:szCs w:val="20"/>
              </w:rPr>
            </w:pPr>
            <w:r w:rsidRPr="00D17137">
              <w:rPr>
                <w:rFonts w:asciiTheme="minorBidi" w:hAnsiTheme="minorBidi" w:cstheme="minorBidi"/>
                <w:sz w:val="20"/>
                <w:szCs w:val="20"/>
              </w:rPr>
              <w:t>Pour les transporter vers et depuis l'aéroport, l'hôtel, le bureau et toute autre destination autorisée</w:t>
            </w:r>
          </w:p>
        </w:tc>
      </w:tr>
      <w:tr w:rsidR="00BB028D" w:rsidRPr="00F606E0" w:rsidTr="004035E8">
        <w:trPr>
          <w:trHeight w:val="444"/>
        </w:trPr>
        <w:tc>
          <w:tcPr>
            <w:tcW w:w="4225" w:type="dxa"/>
            <w:shd w:val="clear" w:color="auto" w:fill="auto"/>
            <w:tcMar>
              <w:top w:w="85" w:type="dxa"/>
              <w:bottom w:w="85" w:type="dxa"/>
            </w:tcMar>
            <w:vAlign w:val="center"/>
          </w:tcPr>
          <w:p w:rsidR="00BB028D" w:rsidRPr="00D17137" w:rsidRDefault="003536CD" w:rsidP="003536CD">
            <w:pPr>
              <w:pStyle w:val="Paragraphedeliste"/>
              <w:widowControl w:val="0"/>
              <w:numPr>
                <w:ilvl w:val="0"/>
                <w:numId w:val="8"/>
              </w:numPr>
              <w:tabs>
                <w:tab w:val="left" w:pos="1593"/>
              </w:tabs>
              <w:rPr>
                <w:rFonts w:asciiTheme="majorHAnsi" w:hAnsiTheme="majorHAnsi" w:cstheme="majorHAnsi"/>
                <w:iCs/>
                <w:color w:val="000000"/>
                <w:sz w:val="20"/>
                <w:szCs w:val="20"/>
              </w:rPr>
            </w:pPr>
            <w:r w:rsidRPr="00D17137">
              <w:rPr>
                <w:rFonts w:asciiTheme="majorHAnsi" w:hAnsiTheme="majorHAnsi"/>
                <w:color w:val="000000"/>
                <w:sz w:val="20"/>
                <w:szCs w:val="20"/>
              </w:rPr>
              <w:t>Concessionnaires automobiles, garages et compagnies d'assurance automobile</w:t>
            </w:r>
          </w:p>
        </w:tc>
        <w:tc>
          <w:tcPr>
            <w:tcW w:w="1866" w:type="dxa"/>
            <w:shd w:val="clear" w:color="auto" w:fill="auto"/>
            <w:vAlign w:val="center"/>
          </w:tcPr>
          <w:p w:rsidR="00BB028D" w:rsidRPr="00D17137" w:rsidRDefault="003536CD" w:rsidP="00BB028D">
            <w:pPr>
              <w:widowControl w:val="0"/>
              <w:tabs>
                <w:tab w:val="left" w:pos="1593"/>
              </w:tabs>
              <w:jc w:val="center"/>
              <w:rPr>
                <w:rFonts w:asciiTheme="majorHAnsi" w:hAnsiTheme="majorHAnsi" w:cstheme="majorHAnsi"/>
                <w:iCs/>
                <w:color w:val="000000"/>
                <w:sz w:val="20"/>
                <w:szCs w:val="20"/>
              </w:rPr>
            </w:pPr>
            <w:r w:rsidRPr="00D17137">
              <w:rPr>
                <w:rFonts w:asciiTheme="majorHAnsi" w:hAnsiTheme="majorHAnsi"/>
                <w:color w:val="000000"/>
                <w:sz w:val="20"/>
                <w:szCs w:val="20"/>
              </w:rPr>
              <w:t>De façon régulière</w:t>
            </w:r>
          </w:p>
        </w:tc>
        <w:tc>
          <w:tcPr>
            <w:tcW w:w="4437" w:type="dxa"/>
            <w:shd w:val="clear" w:color="auto" w:fill="auto"/>
            <w:vAlign w:val="center"/>
          </w:tcPr>
          <w:p w:rsidR="00BB028D" w:rsidRPr="00D17137" w:rsidRDefault="003536CD" w:rsidP="00BB028D">
            <w:pPr>
              <w:widowControl w:val="0"/>
              <w:tabs>
                <w:tab w:val="left" w:pos="1593"/>
              </w:tabs>
              <w:jc w:val="both"/>
              <w:rPr>
                <w:rFonts w:asciiTheme="majorHAnsi" w:hAnsiTheme="majorHAnsi" w:cstheme="majorHAnsi"/>
                <w:iCs/>
                <w:color w:val="000000"/>
                <w:sz w:val="20"/>
                <w:szCs w:val="20"/>
              </w:rPr>
            </w:pPr>
            <w:r w:rsidRPr="00D17137">
              <w:rPr>
                <w:rFonts w:asciiTheme="majorHAnsi" w:hAnsiTheme="majorHAnsi"/>
                <w:color w:val="000000"/>
                <w:sz w:val="20"/>
                <w:szCs w:val="20"/>
              </w:rPr>
              <w:t xml:space="preserve">Pour acheter, maintenir, réparer et </w:t>
            </w:r>
            <w:r w:rsidR="00B71186" w:rsidRPr="00D17137">
              <w:rPr>
                <w:rFonts w:asciiTheme="majorHAnsi" w:hAnsiTheme="majorHAnsi"/>
                <w:color w:val="000000"/>
                <w:sz w:val="20"/>
                <w:szCs w:val="20"/>
              </w:rPr>
              <w:t xml:space="preserve">assurer </w:t>
            </w:r>
            <w:r w:rsidRPr="00D17137">
              <w:rPr>
                <w:rFonts w:asciiTheme="majorHAnsi" w:hAnsiTheme="majorHAnsi"/>
                <w:color w:val="000000"/>
                <w:sz w:val="20"/>
                <w:szCs w:val="20"/>
              </w:rPr>
              <w:t>la flotte officielle</w:t>
            </w:r>
          </w:p>
        </w:tc>
      </w:tr>
    </w:tbl>
    <w:p w:rsidR="00D25809" w:rsidRPr="00F606E0" w:rsidRDefault="00D25809">
      <w:pPr>
        <w:rPr>
          <w:rFonts w:asciiTheme="majorHAnsi" w:hAnsiTheme="majorHAnsi" w:cstheme="majorHAnsi"/>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9540CC" w:rsidRPr="00F606E0" w:rsidTr="00125413">
        <w:trPr>
          <w:trHeight w:val="20"/>
          <w:tblHeader/>
        </w:trPr>
        <w:tc>
          <w:tcPr>
            <w:tcW w:w="10528" w:type="dxa"/>
            <w:shd w:val="clear" w:color="auto" w:fill="92D050"/>
            <w:tcMar>
              <w:top w:w="85" w:type="dxa"/>
              <w:bottom w:w="85" w:type="dxa"/>
            </w:tcMar>
            <w:vAlign w:val="center"/>
          </w:tcPr>
          <w:p w:rsidR="009540CC" w:rsidRPr="00F606E0" w:rsidRDefault="00834339" w:rsidP="00DA182B">
            <w:pPr>
              <w:keepNext/>
              <w:keepLines/>
              <w:rPr>
                <w:rFonts w:asciiTheme="majorHAnsi" w:hAnsiTheme="majorHAnsi" w:cstheme="majorHAnsi"/>
                <w:sz w:val="20"/>
                <w:szCs w:val="20"/>
              </w:rPr>
            </w:pPr>
            <w:r>
              <w:rPr>
                <w:rFonts w:asciiTheme="majorHAnsi" w:hAnsiTheme="majorHAnsi"/>
                <w:b/>
                <w:color w:val="FFFFFF"/>
              </w:rPr>
              <w:t>Qualifications universitaires et expérience requises</w:t>
            </w:r>
          </w:p>
        </w:tc>
      </w:tr>
      <w:tr w:rsidR="00B23187" w:rsidRPr="00F606E0" w:rsidTr="00815E39">
        <w:trPr>
          <w:trHeight w:val="20"/>
        </w:trPr>
        <w:tc>
          <w:tcPr>
            <w:tcW w:w="10528" w:type="dxa"/>
            <w:tcMar>
              <w:top w:w="85" w:type="dxa"/>
              <w:bottom w:w="85" w:type="dxa"/>
            </w:tcMar>
            <w:vAlign w:val="center"/>
          </w:tcPr>
          <w:p w:rsidR="00A6790A" w:rsidRPr="00F606E0" w:rsidRDefault="00A6790A" w:rsidP="00A6790A">
            <w:pPr>
              <w:pStyle w:val="Paragraphedeliste"/>
              <w:numPr>
                <w:ilvl w:val="0"/>
                <w:numId w:val="26"/>
              </w:numPr>
              <w:spacing w:after="160"/>
              <w:jc w:val="both"/>
              <w:rPr>
                <w:rFonts w:asciiTheme="majorHAnsi" w:hAnsiTheme="majorHAnsi" w:cstheme="majorHAnsi"/>
                <w:sz w:val="22"/>
                <w:szCs w:val="22"/>
              </w:rPr>
            </w:pPr>
            <w:r>
              <w:rPr>
                <w:rFonts w:asciiTheme="majorHAnsi" w:hAnsiTheme="majorHAnsi"/>
                <w:sz w:val="22"/>
              </w:rPr>
              <w:t>Un certificat de formation technique ou professionnelle est requis</w:t>
            </w:r>
            <w:r w:rsidR="005C1AF2">
              <w:rPr>
                <w:rFonts w:asciiTheme="majorHAnsi" w:hAnsiTheme="majorHAnsi"/>
                <w:sz w:val="22"/>
              </w:rPr>
              <w:t> </w:t>
            </w:r>
            <w:r>
              <w:rPr>
                <w:rFonts w:asciiTheme="majorHAnsi" w:hAnsiTheme="majorHAnsi"/>
                <w:sz w:val="22"/>
              </w:rPr>
              <w:t xml:space="preserve">; </w:t>
            </w:r>
          </w:p>
          <w:p w:rsidR="00A6790A" w:rsidRPr="00F606E0" w:rsidRDefault="00A6790A" w:rsidP="00A6790A">
            <w:pPr>
              <w:pStyle w:val="Paragraphedeliste"/>
              <w:numPr>
                <w:ilvl w:val="0"/>
                <w:numId w:val="26"/>
              </w:numPr>
              <w:spacing w:after="160"/>
              <w:jc w:val="both"/>
              <w:rPr>
                <w:rFonts w:asciiTheme="majorHAnsi" w:hAnsiTheme="majorHAnsi" w:cstheme="majorHAnsi"/>
                <w:sz w:val="22"/>
                <w:szCs w:val="22"/>
              </w:rPr>
            </w:pPr>
            <w:r>
              <w:rPr>
                <w:rFonts w:asciiTheme="majorHAnsi" w:hAnsiTheme="majorHAnsi"/>
                <w:sz w:val="22"/>
              </w:rPr>
              <w:t>Une formation en mécanique, conduite préventive et conduite VIP serait un atout supplémentaire</w:t>
            </w:r>
            <w:r w:rsidR="005C1AF2">
              <w:rPr>
                <w:rFonts w:asciiTheme="majorHAnsi" w:hAnsiTheme="majorHAnsi"/>
                <w:sz w:val="22"/>
              </w:rPr>
              <w:t> </w:t>
            </w:r>
            <w:r>
              <w:rPr>
                <w:rFonts w:asciiTheme="majorHAnsi" w:hAnsiTheme="majorHAnsi"/>
                <w:sz w:val="22"/>
              </w:rPr>
              <w:t>;</w:t>
            </w:r>
          </w:p>
          <w:p w:rsidR="003C5E9E" w:rsidRPr="00F606E0" w:rsidRDefault="00A6790A" w:rsidP="00F72BF8">
            <w:pPr>
              <w:pStyle w:val="Paragraphedeliste"/>
              <w:numPr>
                <w:ilvl w:val="0"/>
                <w:numId w:val="26"/>
              </w:numPr>
              <w:spacing w:after="160" w:line="259" w:lineRule="auto"/>
              <w:rPr>
                <w:rFonts w:asciiTheme="majorHAnsi" w:hAnsiTheme="majorHAnsi" w:cstheme="majorHAnsi"/>
              </w:rPr>
            </w:pPr>
            <w:r>
              <w:rPr>
                <w:rFonts w:asciiTheme="majorHAnsi" w:hAnsiTheme="majorHAnsi"/>
                <w:sz w:val="22"/>
              </w:rPr>
              <w:t>Un permis de conduire valide avec une expérience minimale avérée de trois (3) ans en tant que chauffeur au sein d</w:t>
            </w:r>
            <w:r w:rsidR="00A2539F">
              <w:rPr>
                <w:rFonts w:asciiTheme="majorHAnsi" w:hAnsiTheme="majorHAnsi"/>
                <w:sz w:val="22"/>
              </w:rPr>
              <w:t>’</w:t>
            </w:r>
            <w:r>
              <w:rPr>
                <w:rFonts w:asciiTheme="majorHAnsi" w:hAnsiTheme="majorHAnsi"/>
                <w:sz w:val="22"/>
              </w:rPr>
              <w:t>une organisation internationale reconnue, d</w:t>
            </w:r>
            <w:r w:rsidR="00A2539F">
              <w:rPr>
                <w:rFonts w:asciiTheme="majorHAnsi" w:hAnsiTheme="majorHAnsi"/>
                <w:sz w:val="22"/>
              </w:rPr>
              <w:t>’</w:t>
            </w:r>
            <w:r>
              <w:rPr>
                <w:rFonts w:asciiTheme="majorHAnsi" w:hAnsiTheme="majorHAnsi"/>
                <w:sz w:val="22"/>
              </w:rPr>
              <w:t>une organisation nationale, d</w:t>
            </w:r>
            <w:r w:rsidR="00A2539F">
              <w:rPr>
                <w:rFonts w:asciiTheme="majorHAnsi" w:hAnsiTheme="majorHAnsi"/>
                <w:sz w:val="22"/>
              </w:rPr>
              <w:t>’</w:t>
            </w:r>
            <w:r>
              <w:rPr>
                <w:rFonts w:asciiTheme="majorHAnsi" w:hAnsiTheme="majorHAnsi"/>
                <w:sz w:val="22"/>
              </w:rPr>
              <w:t>une agence de service public ou en tant que chauffeur de transport public.</w:t>
            </w:r>
          </w:p>
        </w:tc>
      </w:tr>
    </w:tbl>
    <w:p w:rsidR="002D3D96" w:rsidRPr="00F606E0" w:rsidRDefault="002D3D96">
      <w:pPr>
        <w:rPr>
          <w:rFonts w:asciiTheme="majorHAnsi" w:hAnsiTheme="majorHAnsi" w:cstheme="majorHAnsi"/>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EE57B4" w:rsidRPr="00F606E0" w:rsidTr="00D76017">
        <w:trPr>
          <w:trHeight w:val="20"/>
          <w:tblHeader/>
        </w:trPr>
        <w:tc>
          <w:tcPr>
            <w:tcW w:w="10528" w:type="dxa"/>
            <w:shd w:val="clear" w:color="auto" w:fill="92D050"/>
            <w:tcMar>
              <w:top w:w="85" w:type="dxa"/>
              <w:bottom w:w="85" w:type="dxa"/>
            </w:tcMar>
            <w:vAlign w:val="center"/>
          </w:tcPr>
          <w:p w:rsidR="00EE57B4" w:rsidRPr="00F606E0" w:rsidRDefault="002D3BE5" w:rsidP="00D76017">
            <w:pPr>
              <w:keepNext/>
              <w:keepLines/>
              <w:rPr>
                <w:rFonts w:asciiTheme="majorHAnsi" w:hAnsiTheme="majorHAnsi" w:cstheme="majorHAnsi"/>
                <w:sz w:val="20"/>
                <w:szCs w:val="20"/>
              </w:rPr>
            </w:pPr>
            <w:r>
              <w:rPr>
                <w:rFonts w:asciiTheme="majorHAnsi" w:hAnsiTheme="majorHAnsi"/>
                <w:b/>
                <w:color w:val="FFFFFF"/>
              </w:rPr>
              <w:lastRenderedPageBreak/>
              <w:t>Compétences requises</w:t>
            </w:r>
          </w:p>
        </w:tc>
      </w:tr>
      <w:tr w:rsidR="00EE57B4" w:rsidRPr="00F606E0" w:rsidTr="00743EC2">
        <w:trPr>
          <w:trHeight w:val="3765"/>
        </w:trPr>
        <w:tc>
          <w:tcPr>
            <w:tcW w:w="10528" w:type="dxa"/>
            <w:tcMar>
              <w:top w:w="85" w:type="dxa"/>
              <w:bottom w:w="85" w:type="dxa"/>
            </w:tcMar>
            <w:vAlign w:val="center"/>
          </w:tcPr>
          <w:p w:rsidR="00A6790A" w:rsidRPr="00F606E0" w:rsidRDefault="00A6790A" w:rsidP="00A6790A">
            <w:pPr>
              <w:pStyle w:val="Default"/>
              <w:numPr>
                <w:ilvl w:val="0"/>
                <w:numId w:val="39"/>
              </w:numPr>
              <w:jc w:val="both"/>
              <w:rPr>
                <w:rFonts w:asciiTheme="majorHAnsi" w:hAnsiTheme="majorHAnsi" w:cstheme="majorHAnsi"/>
                <w:sz w:val="22"/>
                <w:szCs w:val="22"/>
              </w:rPr>
            </w:pPr>
            <w:r>
              <w:rPr>
                <w:rFonts w:asciiTheme="majorHAnsi" w:hAnsiTheme="majorHAnsi"/>
                <w:sz w:val="22"/>
              </w:rPr>
              <w:t>Excellentes aptitudes dans le domaine des relations interpersonnelles et en communication</w:t>
            </w:r>
            <w:r w:rsidR="005C1AF2">
              <w:rPr>
                <w:rFonts w:asciiTheme="majorHAnsi" w:hAnsiTheme="majorHAnsi"/>
                <w:sz w:val="22"/>
              </w:rPr>
              <w:t> </w:t>
            </w:r>
            <w:r>
              <w:rPr>
                <w:rFonts w:asciiTheme="majorHAnsi" w:hAnsiTheme="majorHAnsi"/>
                <w:sz w:val="22"/>
              </w:rPr>
              <w:t>;</w:t>
            </w:r>
          </w:p>
          <w:p w:rsidR="00400335" w:rsidRPr="00F606E0" w:rsidRDefault="00400335" w:rsidP="00A6790A">
            <w:pPr>
              <w:pStyle w:val="Default"/>
              <w:numPr>
                <w:ilvl w:val="0"/>
                <w:numId w:val="39"/>
              </w:numPr>
              <w:jc w:val="both"/>
              <w:rPr>
                <w:rFonts w:asciiTheme="majorHAnsi" w:hAnsiTheme="majorHAnsi" w:cstheme="majorHAnsi"/>
                <w:sz w:val="22"/>
                <w:szCs w:val="22"/>
              </w:rPr>
            </w:pPr>
            <w:r>
              <w:rPr>
                <w:rFonts w:asciiTheme="majorHAnsi" w:hAnsiTheme="majorHAnsi"/>
                <w:sz w:val="22"/>
              </w:rPr>
              <w:t>Excellentes compétences en matière de services aux clients</w:t>
            </w:r>
            <w:r w:rsidR="005C1AF2">
              <w:rPr>
                <w:rFonts w:asciiTheme="majorHAnsi" w:hAnsiTheme="majorHAnsi"/>
                <w:sz w:val="22"/>
              </w:rPr>
              <w:t> </w:t>
            </w:r>
            <w:r>
              <w:rPr>
                <w:rFonts w:asciiTheme="majorHAnsi" w:hAnsiTheme="majorHAnsi"/>
                <w:sz w:val="22"/>
              </w:rPr>
              <w:t>;</w:t>
            </w:r>
          </w:p>
          <w:p w:rsidR="00A6790A" w:rsidRPr="00F606E0" w:rsidRDefault="00A6790A" w:rsidP="00A6790A">
            <w:pPr>
              <w:pStyle w:val="Default"/>
              <w:numPr>
                <w:ilvl w:val="0"/>
                <w:numId w:val="39"/>
              </w:numPr>
              <w:jc w:val="both"/>
              <w:rPr>
                <w:rFonts w:asciiTheme="majorHAnsi" w:hAnsiTheme="majorHAnsi" w:cstheme="majorHAnsi"/>
                <w:sz w:val="22"/>
                <w:szCs w:val="22"/>
              </w:rPr>
            </w:pPr>
            <w:r>
              <w:rPr>
                <w:rFonts w:asciiTheme="majorHAnsi" w:hAnsiTheme="majorHAnsi"/>
                <w:sz w:val="22"/>
              </w:rPr>
              <w:t>Aptitude à travailler sous pression, à effectuer des tâches multiples et à fournir des résultats dans les délais</w:t>
            </w:r>
            <w:r w:rsidR="005C1AF2">
              <w:rPr>
                <w:rFonts w:asciiTheme="majorHAnsi" w:hAnsiTheme="majorHAnsi"/>
                <w:sz w:val="22"/>
              </w:rPr>
              <w:t> </w:t>
            </w:r>
            <w:r>
              <w:rPr>
                <w:rFonts w:asciiTheme="majorHAnsi" w:hAnsiTheme="majorHAnsi"/>
                <w:sz w:val="22"/>
              </w:rPr>
              <w:t>;</w:t>
            </w:r>
          </w:p>
          <w:p w:rsidR="00400335" w:rsidRPr="00F606E0" w:rsidRDefault="00400335" w:rsidP="00400335">
            <w:pPr>
              <w:pStyle w:val="Default"/>
              <w:numPr>
                <w:ilvl w:val="0"/>
                <w:numId w:val="39"/>
              </w:numPr>
              <w:jc w:val="both"/>
              <w:rPr>
                <w:rFonts w:asciiTheme="majorHAnsi" w:hAnsiTheme="majorHAnsi" w:cstheme="majorHAnsi"/>
                <w:sz w:val="22"/>
                <w:szCs w:val="22"/>
              </w:rPr>
            </w:pPr>
            <w:r>
              <w:rPr>
                <w:rFonts w:asciiTheme="majorHAnsi" w:hAnsiTheme="majorHAnsi"/>
                <w:sz w:val="22"/>
              </w:rPr>
              <w:t>Excellentes compétences en matière d</w:t>
            </w:r>
            <w:r w:rsidR="00A2539F">
              <w:rPr>
                <w:rFonts w:asciiTheme="majorHAnsi" w:hAnsiTheme="majorHAnsi"/>
                <w:sz w:val="22"/>
              </w:rPr>
              <w:t>’</w:t>
            </w:r>
            <w:r>
              <w:rPr>
                <w:rFonts w:asciiTheme="majorHAnsi" w:hAnsiTheme="majorHAnsi"/>
                <w:sz w:val="22"/>
              </w:rPr>
              <w:t>organisation et de gestion du temps</w:t>
            </w:r>
          </w:p>
          <w:p w:rsidR="00F606E0" w:rsidRPr="00F606E0" w:rsidRDefault="00400335" w:rsidP="00F606E0">
            <w:pPr>
              <w:pStyle w:val="Default"/>
              <w:numPr>
                <w:ilvl w:val="0"/>
                <w:numId w:val="39"/>
              </w:numPr>
              <w:jc w:val="both"/>
              <w:rPr>
                <w:rFonts w:asciiTheme="majorHAnsi" w:hAnsiTheme="majorHAnsi" w:cstheme="majorHAnsi"/>
                <w:sz w:val="22"/>
                <w:szCs w:val="22"/>
              </w:rPr>
            </w:pPr>
            <w:r>
              <w:rPr>
                <w:rFonts w:asciiTheme="majorHAnsi" w:hAnsiTheme="majorHAnsi"/>
                <w:sz w:val="22"/>
              </w:rPr>
              <w:t>Excellentes compétences en résolution de problèmes</w:t>
            </w:r>
            <w:r w:rsidR="005C1AF2">
              <w:rPr>
                <w:rFonts w:asciiTheme="majorHAnsi" w:hAnsiTheme="majorHAnsi"/>
                <w:sz w:val="22"/>
              </w:rPr>
              <w:t> </w:t>
            </w:r>
            <w:r>
              <w:rPr>
                <w:rFonts w:asciiTheme="majorHAnsi" w:hAnsiTheme="majorHAnsi"/>
                <w:sz w:val="22"/>
              </w:rPr>
              <w:t>;</w:t>
            </w:r>
          </w:p>
          <w:p w:rsidR="00F606E0" w:rsidRPr="00F606E0" w:rsidRDefault="00400335" w:rsidP="00F606E0">
            <w:pPr>
              <w:pStyle w:val="Default"/>
              <w:numPr>
                <w:ilvl w:val="0"/>
                <w:numId w:val="39"/>
              </w:numPr>
              <w:jc w:val="both"/>
              <w:rPr>
                <w:rFonts w:asciiTheme="majorHAnsi" w:hAnsiTheme="majorHAnsi" w:cstheme="majorHAnsi"/>
                <w:sz w:val="22"/>
                <w:szCs w:val="22"/>
              </w:rPr>
            </w:pPr>
            <w:r>
              <w:rPr>
                <w:rFonts w:asciiTheme="majorHAnsi" w:hAnsiTheme="majorHAnsi"/>
                <w:sz w:val="22"/>
              </w:rPr>
              <w:t>Aptitude à travailler avec un minimum de supervision</w:t>
            </w:r>
            <w:r w:rsidR="005C1AF2">
              <w:rPr>
                <w:rFonts w:asciiTheme="majorHAnsi" w:hAnsiTheme="majorHAnsi"/>
                <w:sz w:val="22"/>
              </w:rPr>
              <w:t> </w:t>
            </w:r>
            <w:r>
              <w:rPr>
                <w:rFonts w:asciiTheme="majorHAnsi" w:hAnsiTheme="majorHAnsi"/>
                <w:sz w:val="22"/>
              </w:rPr>
              <w:t xml:space="preserve">; </w:t>
            </w:r>
          </w:p>
          <w:p w:rsidR="00400335" w:rsidRPr="00F606E0" w:rsidRDefault="00F606E0" w:rsidP="00F606E0">
            <w:pPr>
              <w:pStyle w:val="Default"/>
              <w:numPr>
                <w:ilvl w:val="0"/>
                <w:numId w:val="39"/>
              </w:numPr>
              <w:jc w:val="both"/>
              <w:rPr>
                <w:rFonts w:asciiTheme="majorHAnsi" w:hAnsiTheme="majorHAnsi" w:cstheme="majorHAnsi"/>
                <w:sz w:val="22"/>
                <w:szCs w:val="22"/>
              </w:rPr>
            </w:pPr>
            <w:r>
              <w:rPr>
                <w:rFonts w:asciiTheme="majorHAnsi" w:hAnsiTheme="majorHAnsi"/>
                <w:sz w:val="22"/>
              </w:rPr>
              <w:t>Être proactif et disposé à accepter des tâches et à se conformer à des consignes</w:t>
            </w:r>
            <w:r w:rsidR="005C1AF2">
              <w:rPr>
                <w:rFonts w:asciiTheme="majorHAnsi" w:hAnsiTheme="majorHAnsi"/>
                <w:sz w:val="22"/>
              </w:rPr>
              <w:t> </w:t>
            </w:r>
            <w:r>
              <w:rPr>
                <w:rFonts w:asciiTheme="majorHAnsi" w:hAnsiTheme="majorHAnsi"/>
                <w:sz w:val="22"/>
              </w:rPr>
              <w:t xml:space="preserve">; </w:t>
            </w:r>
          </w:p>
          <w:p w:rsidR="00400335" w:rsidRPr="004035E8" w:rsidRDefault="00400335" w:rsidP="004035E8">
            <w:pPr>
              <w:pStyle w:val="Default"/>
              <w:numPr>
                <w:ilvl w:val="0"/>
                <w:numId w:val="39"/>
              </w:numPr>
              <w:jc w:val="both"/>
              <w:rPr>
                <w:rFonts w:asciiTheme="majorHAnsi" w:hAnsiTheme="majorHAnsi" w:cstheme="majorHAnsi"/>
                <w:sz w:val="22"/>
                <w:szCs w:val="22"/>
              </w:rPr>
            </w:pPr>
            <w:r>
              <w:rPr>
                <w:rFonts w:asciiTheme="majorHAnsi" w:hAnsiTheme="majorHAnsi"/>
                <w:sz w:val="22"/>
              </w:rPr>
              <w:t>Aptitude à travailler en équipe et à entretenir des relations avec un large éventail de personnes et de parties prenantes</w:t>
            </w:r>
            <w:r w:rsidR="005C1AF2">
              <w:rPr>
                <w:rFonts w:asciiTheme="majorHAnsi" w:hAnsiTheme="majorHAnsi"/>
                <w:sz w:val="22"/>
              </w:rPr>
              <w:t> </w:t>
            </w:r>
            <w:r>
              <w:rPr>
                <w:rFonts w:asciiTheme="majorHAnsi" w:hAnsiTheme="majorHAnsi"/>
                <w:sz w:val="22"/>
              </w:rPr>
              <w:t xml:space="preserve">; </w:t>
            </w:r>
          </w:p>
          <w:p w:rsidR="00400335" w:rsidRPr="00F606E0" w:rsidRDefault="00400335" w:rsidP="00400335">
            <w:pPr>
              <w:pStyle w:val="Paragraphedeliste"/>
              <w:numPr>
                <w:ilvl w:val="0"/>
                <w:numId w:val="39"/>
              </w:numPr>
              <w:spacing w:after="160"/>
              <w:jc w:val="both"/>
              <w:rPr>
                <w:rFonts w:asciiTheme="majorHAnsi" w:hAnsiTheme="majorHAnsi" w:cstheme="majorHAnsi"/>
                <w:sz w:val="22"/>
                <w:szCs w:val="22"/>
              </w:rPr>
            </w:pPr>
            <w:r>
              <w:rPr>
                <w:rFonts w:asciiTheme="majorHAnsi" w:hAnsiTheme="majorHAnsi"/>
                <w:sz w:val="22"/>
              </w:rPr>
              <w:t>Aptitude à respecter la confidentialité à tout moment</w:t>
            </w:r>
            <w:r w:rsidR="005C1AF2">
              <w:rPr>
                <w:rFonts w:asciiTheme="majorHAnsi" w:hAnsiTheme="majorHAnsi"/>
                <w:sz w:val="22"/>
              </w:rPr>
              <w:t> </w:t>
            </w:r>
            <w:r>
              <w:rPr>
                <w:rFonts w:asciiTheme="majorHAnsi" w:hAnsiTheme="majorHAnsi"/>
                <w:sz w:val="22"/>
              </w:rPr>
              <w:t>;</w:t>
            </w:r>
          </w:p>
          <w:p w:rsidR="00400335" w:rsidRPr="004035E8" w:rsidRDefault="00400335" w:rsidP="004035E8">
            <w:pPr>
              <w:pStyle w:val="Paragraphedeliste"/>
              <w:numPr>
                <w:ilvl w:val="0"/>
                <w:numId w:val="39"/>
              </w:numPr>
              <w:jc w:val="both"/>
              <w:rPr>
                <w:rFonts w:asciiTheme="majorHAnsi" w:hAnsiTheme="majorHAnsi" w:cstheme="majorHAnsi"/>
                <w:sz w:val="22"/>
                <w:szCs w:val="22"/>
              </w:rPr>
            </w:pPr>
            <w:r>
              <w:rPr>
                <w:rFonts w:asciiTheme="majorHAnsi" w:hAnsiTheme="majorHAnsi"/>
                <w:sz w:val="22"/>
              </w:rPr>
              <w:t>Flexible, d</w:t>
            </w:r>
            <w:r w:rsidR="00A2539F">
              <w:rPr>
                <w:rFonts w:asciiTheme="majorHAnsi" w:hAnsiTheme="majorHAnsi"/>
                <w:sz w:val="22"/>
              </w:rPr>
              <w:t>’</w:t>
            </w:r>
            <w:r>
              <w:rPr>
                <w:rFonts w:asciiTheme="majorHAnsi" w:hAnsiTheme="majorHAnsi"/>
                <w:sz w:val="22"/>
              </w:rPr>
              <w:t>une grande intégrité et d</w:t>
            </w:r>
            <w:r w:rsidR="00A2539F">
              <w:rPr>
                <w:rFonts w:asciiTheme="majorHAnsi" w:hAnsiTheme="majorHAnsi"/>
                <w:sz w:val="22"/>
              </w:rPr>
              <w:t>’</w:t>
            </w:r>
            <w:r>
              <w:rPr>
                <w:rFonts w:asciiTheme="majorHAnsi" w:hAnsiTheme="majorHAnsi"/>
                <w:sz w:val="22"/>
              </w:rPr>
              <w:t>un grand sens de l</w:t>
            </w:r>
            <w:r w:rsidR="00A2539F">
              <w:rPr>
                <w:rFonts w:asciiTheme="majorHAnsi" w:hAnsiTheme="majorHAnsi"/>
                <w:sz w:val="22"/>
              </w:rPr>
              <w:t>’</w:t>
            </w:r>
            <w:r>
              <w:rPr>
                <w:rFonts w:asciiTheme="majorHAnsi" w:hAnsiTheme="majorHAnsi"/>
                <w:sz w:val="22"/>
              </w:rPr>
              <w:t>engagement</w:t>
            </w:r>
            <w:r w:rsidR="005C1AF2">
              <w:rPr>
                <w:rFonts w:asciiTheme="majorHAnsi" w:hAnsiTheme="majorHAnsi"/>
                <w:sz w:val="22"/>
              </w:rPr>
              <w:t> </w:t>
            </w:r>
            <w:r>
              <w:rPr>
                <w:rFonts w:asciiTheme="majorHAnsi" w:hAnsiTheme="majorHAnsi"/>
                <w:sz w:val="22"/>
              </w:rPr>
              <w:t xml:space="preserve">; </w:t>
            </w:r>
          </w:p>
          <w:p w:rsidR="00A6790A" w:rsidRPr="00F606E0" w:rsidRDefault="00A6790A" w:rsidP="00F606E0">
            <w:pPr>
              <w:pStyle w:val="Default"/>
              <w:numPr>
                <w:ilvl w:val="0"/>
                <w:numId w:val="39"/>
              </w:numPr>
              <w:jc w:val="both"/>
              <w:rPr>
                <w:rFonts w:asciiTheme="majorHAnsi" w:hAnsiTheme="majorHAnsi" w:cstheme="majorHAnsi"/>
                <w:sz w:val="22"/>
                <w:szCs w:val="22"/>
              </w:rPr>
            </w:pPr>
            <w:r>
              <w:rPr>
                <w:rFonts w:asciiTheme="majorHAnsi" w:hAnsiTheme="majorHAnsi"/>
                <w:sz w:val="22"/>
              </w:rPr>
              <w:t>Avoir une expérience professionnelle dans un environnement multiculturel</w:t>
            </w:r>
            <w:r w:rsidR="005C1AF2">
              <w:rPr>
                <w:rFonts w:asciiTheme="majorHAnsi" w:hAnsiTheme="majorHAnsi"/>
                <w:sz w:val="22"/>
              </w:rPr>
              <w:t> </w:t>
            </w:r>
            <w:r>
              <w:rPr>
                <w:rFonts w:asciiTheme="majorHAnsi" w:hAnsiTheme="majorHAnsi"/>
                <w:sz w:val="22"/>
              </w:rPr>
              <w:t xml:space="preserve">; </w:t>
            </w:r>
          </w:p>
          <w:p w:rsidR="004035E8" w:rsidRPr="004035E8" w:rsidRDefault="00400335" w:rsidP="004035E8">
            <w:pPr>
              <w:pStyle w:val="Default"/>
              <w:numPr>
                <w:ilvl w:val="0"/>
                <w:numId w:val="39"/>
              </w:numPr>
              <w:jc w:val="both"/>
              <w:rPr>
                <w:rFonts w:asciiTheme="majorHAnsi" w:hAnsiTheme="majorHAnsi" w:cstheme="majorHAnsi"/>
                <w:sz w:val="22"/>
                <w:szCs w:val="22"/>
              </w:rPr>
            </w:pPr>
            <w:r>
              <w:rPr>
                <w:rFonts w:asciiTheme="majorHAnsi" w:hAnsiTheme="majorHAnsi"/>
                <w:sz w:val="22"/>
              </w:rPr>
              <w:t>Maîtrise d</w:t>
            </w:r>
            <w:r w:rsidR="00A2539F">
              <w:rPr>
                <w:rFonts w:asciiTheme="majorHAnsi" w:hAnsiTheme="majorHAnsi"/>
                <w:sz w:val="22"/>
              </w:rPr>
              <w:t>’</w:t>
            </w:r>
            <w:r>
              <w:rPr>
                <w:rFonts w:asciiTheme="majorHAnsi" w:hAnsiTheme="majorHAnsi"/>
                <w:sz w:val="22"/>
              </w:rPr>
              <w:t>une des langues de travail de l</w:t>
            </w:r>
            <w:r w:rsidR="00A2539F">
              <w:rPr>
                <w:rFonts w:asciiTheme="majorHAnsi" w:hAnsiTheme="majorHAnsi"/>
                <w:sz w:val="22"/>
              </w:rPr>
              <w:t>’</w:t>
            </w:r>
            <w:r>
              <w:rPr>
                <w:rFonts w:asciiTheme="majorHAnsi" w:hAnsiTheme="majorHAnsi"/>
                <w:sz w:val="22"/>
              </w:rPr>
              <w:t>UA (anglais, arabe, espagnol, français et portugais)</w:t>
            </w:r>
            <w:r w:rsidR="005C1AF2">
              <w:rPr>
                <w:rFonts w:asciiTheme="majorHAnsi" w:hAnsiTheme="majorHAnsi"/>
                <w:sz w:val="22"/>
              </w:rPr>
              <w:t> </w:t>
            </w:r>
            <w:r>
              <w:rPr>
                <w:rFonts w:asciiTheme="majorHAnsi" w:hAnsiTheme="majorHAnsi"/>
                <w:sz w:val="22"/>
              </w:rPr>
              <w:t xml:space="preserve">; </w:t>
            </w:r>
          </w:p>
          <w:p w:rsidR="003C5E9E" w:rsidRPr="00F606E0" w:rsidRDefault="00A6790A" w:rsidP="004035E8">
            <w:pPr>
              <w:pStyle w:val="Default"/>
              <w:numPr>
                <w:ilvl w:val="0"/>
                <w:numId w:val="39"/>
              </w:numPr>
              <w:jc w:val="both"/>
              <w:rPr>
                <w:rFonts w:asciiTheme="majorHAnsi" w:hAnsiTheme="majorHAnsi" w:cstheme="majorHAnsi"/>
              </w:rPr>
            </w:pPr>
            <w:r>
              <w:rPr>
                <w:rFonts w:asciiTheme="majorHAnsi" w:hAnsiTheme="majorHAnsi"/>
                <w:sz w:val="22"/>
              </w:rPr>
              <w:t>La connaissance d</w:t>
            </w:r>
            <w:r w:rsidR="00A2539F">
              <w:rPr>
                <w:rFonts w:asciiTheme="majorHAnsi" w:hAnsiTheme="majorHAnsi"/>
                <w:sz w:val="22"/>
              </w:rPr>
              <w:t>’</w:t>
            </w:r>
            <w:r>
              <w:rPr>
                <w:rFonts w:asciiTheme="majorHAnsi" w:hAnsiTheme="majorHAnsi"/>
                <w:sz w:val="22"/>
              </w:rPr>
              <w:t xml:space="preserve">une ou de plusieurs autres langues de travail serait un atout. </w:t>
            </w:r>
          </w:p>
        </w:tc>
      </w:tr>
    </w:tbl>
    <w:p w:rsidR="00CB276D" w:rsidRPr="00F606E0" w:rsidRDefault="00CB276D">
      <w:pPr>
        <w:rPr>
          <w:rFonts w:asciiTheme="majorHAnsi" w:hAnsiTheme="majorHAnsi" w:cstheme="majorHAnsi"/>
          <w:sz w:val="12"/>
          <w:szCs w:val="12"/>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C80AE2" w:rsidRPr="00F606E0" w:rsidTr="00125413">
        <w:trPr>
          <w:trHeight w:val="20"/>
          <w:tblHeader/>
        </w:trPr>
        <w:tc>
          <w:tcPr>
            <w:tcW w:w="10528" w:type="dxa"/>
            <w:shd w:val="clear" w:color="auto" w:fill="92D050"/>
            <w:vAlign w:val="center"/>
          </w:tcPr>
          <w:p w:rsidR="00C80AE2" w:rsidRPr="00F606E0" w:rsidRDefault="00D66F89" w:rsidP="002E383C">
            <w:pPr>
              <w:widowControl w:val="0"/>
              <w:rPr>
                <w:rFonts w:asciiTheme="majorHAnsi" w:hAnsiTheme="majorHAnsi" w:cstheme="majorHAnsi"/>
                <w:sz w:val="20"/>
                <w:szCs w:val="20"/>
              </w:rPr>
            </w:pPr>
            <w:r>
              <w:rPr>
                <w:rFonts w:asciiTheme="majorHAnsi" w:hAnsiTheme="majorHAnsi"/>
                <w:b/>
                <w:color w:val="FFFFFF"/>
              </w:rPr>
              <w:t xml:space="preserve">Compétences de base </w:t>
            </w:r>
          </w:p>
        </w:tc>
      </w:tr>
      <w:tr w:rsidR="00C80AE2" w:rsidRPr="00F606E0" w:rsidTr="00C80AE2">
        <w:trPr>
          <w:trHeight w:val="20"/>
        </w:trPr>
        <w:tc>
          <w:tcPr>
            <w:tcW w:w="10528" w:type="dxa"/>
            <w:vAlign w:val="center"/>
          </w:tcPr>
          <w:p w:rsidR="00C64544" w:rsidRPr="00F606E0" w:rsidRDefault="00C64544" w:rsidP="007259D2">
            <w:pPr>
              <w:pStyle w:val="Paragraphedeliste"/>
              <w:widowControl w:val="0"/>
              <w:numPr>
                <w:ilvl w:val="0"/>
                <w:numId w:val="8"/>
              </w:numPr>
              <w:tabs>
                <w:tab w:val="left" w:pos="1593"/>
              </w:tabs>
              <w:jc w:val="both"/>
              <w:rPr>
                <w:rFonts w:asciiTheme="majorHAnsi" w:hAnsiTheme="majorHAnsi" w:cstheme="majorHAnsi"/>
                <w:sz w:val="20"/>
                <w:szCs w:val="20"/>
              </w:rPr>
            </w:pPr>
            <w:r>
              <w:rPr>
                <w:rFonts w:asciiTheme="majorHAnsi" w:hAnsiTheme="majorHAnsi"/>
                <w:b/>
                <w:sz w:val="22"/>
              </w:rPr>
              <w:t>Esprit d</w:t>
            </w:r>
            <w:r w:rsidR="00A2539F">
              <w:rPr>
                <w:rFonts w:asciiTheme="majorHAnsi" w:hAnsiTheme="majorHAnsi"/>
                <w:b/>
                <w:sz w:val="22"/>
              </w:rPr>
              <w:t>’</w:t>
            </w:r>
            <w:r>
              <w:rPr>
                <w:rFonts w:asciiTheme="majorHAnsi" w:hAnsiTheme="majorHAnsi"/>
                <w:b/>
                <w:sz w:val="22"/>
              </w:rPr>
              <w:t>équipe et collaboration</w:t>
            </w:r>
            <w:r w:rsidR="005C1AF2">
              <w:rPr>
                <w:rFonts w:asciiTheme="majorHAnsi" w:hAnsiTheme="majorHAnsi"/>
                <w:b/>
                <w:sz w:val="22"/>
              </w:rPr>
              <w:t> </w:t>
            </w:r>
            <w:r>
              <w:rPr>
                <w:rFonts w:asciiTheme="majorHAnsi" w:hAnsiTheme="majorHAnsi"/>
                <w:b/>
                <w:sz w:val="22"/>
              </w:rPr>
              <w:t xml:space="preserve">: </w:t>
            </w:r>
            <w:r>
              <w:rPr>
                <w:rFonts w:asciiTheme="majorHAnsi" w:hAnsiTheme="majorHAnsi"/>
                <w:sz w:val="22"/>
              </w:rPr>
              <w:t>Collaborer avec les membres de l</w:t>
            </w:r>
            <w:r w:rsidR="00A2539F">
              <w:rPr>
                <w:rFonts w:asciiTheme="majorHAnsi" w:hAnsiTheme="majorHAnsi"/>
                <w:sz w:val="22"/>
              </w:rPr>
              <w:t>’</w:t>
            </w:r>
            <w:r>
              <w:rPr>
                <w:rFonts w:asciiTheme="majorHAnsi" w:hAnsiTheme="majorHAnsi"/>
                <w:sz w:val="22"/>
              </w:rPr>
              <w:t>équipe pour atteindre les objectifs de l</w:t>
            </w:r>
            <w:r w:rsidR="00A2539F">
              <w:rPr>
                <w:rFonts w:asciiTheme="majorHAnsi" w:hAnsiTheme="majorHAnsi"/>
                <w:sz w:val="22"/>
              </w:rPr>
              <w:t>’</w:t>
            </w:r>
            <w:r>
              <w:rPr>
                <w:rFonts w:asciiTheme="majorHAnsi" w:hAnsiTheme="majorHAnsi"/>
                <w:sz w:val="22"/>
              </w:rPr>
              <w:t>organisation</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p</w:t>
            </w:r>
            <w:r>
              <w:rPr>
                <w:rFonts w:asciiTheme="majorHAnsi" w:hAnsiTheme="majorHAnsi"/>
                <w:sz w:val="22"/>
              </w:rPr>
              <w:t>artager l</w:t>
            </w:r>
            <w:r w:rsidR="00A2539F">
              <w:rPr>
                <w:rFonts w:asciiTheme="majorHAnsi" w:hAnsiTheme="majorHAnsi"/>
                <w:sz w:val="22"/>
              </w:rPr>
              <w:t>’</w:t>
            </w:r>
            <w:r>
              <w:rPr>
                <w:rFonts w:asciiTheme="majorHAnsi" w:hAnsiTheme="majorHAnsi"/>
                <w:sz w:val="22"/>
              </w:rPr>
              <w:t>information</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f</w:t>
            </w:r>
            <w:r>
              <w:rPr>
                <w:rFonts w:asciiTheme="majorHAnsi" w:hAnsiTheme="majorHAnsi"/>
                <w:sz w:val="22"/>
              </w:rPr>
              <w:t xml:space="preserve">aire preuve de respect et de considération pour les autres. </w:t>
            </w:r>
          </w:p>
          <w:p w:rsidR="00D66F89" w:rsidRPr="00F606E0" w:rsidRDefault="00C64544" w:rsidP="00C64544">
            <w:pPr>
              <w:pStyle w:val="Paragraphedeliste"/>
              <w:widowControl w:val="0"/>
              <w:numPr>
                <w:ilvl w:val="0"/>
                <w:numId w:val="8"/>
              </w:numPr>
              <w:tabs>
                <w:tab w:val="left" w:pos="1593"/>
              </w:tabs>
              <w:jc w:val="both"/>
              <w:rPr>
                <w:rFonts w:asciiTheme="majorHAnsi" w:hAnsiTheme="majorHAnsi" w:cstheme="majorHAnsi"/>
                <w:sz w:val="20"/>
                <w:szCs w:val="20"/>
              </w:rPr>
            </w:pPr>
            <w:r>
              <w:rPr>
                <w:rFonts w:asciiTheme="majorHAnsi" w:hAnsiTheme="majorHAnsi"/>
                <w:b/>
                <w:sz w:val="22"/>
              </w:rPr>
              <w:t>Sensibilisation à la responsabilité et respect des règles</w:t>
            </w:r>
            <w:r w:rsidR="005C1AF2">
              <w:rPr>
                <w:rFonts w:asciiTheme="majorHAnsi" w:hAnsiTheme="majorHAnsi"/>
                <w:b/>
                <w:sz w:val="22"/>
              </w:rPr>
              <w:t> </w:t>
            </w:r>
            <w:r>
              <w:rPr>
                <w:rFonts w:asciiTheme="majorHAnsi" w:hAnsiTheme="majorHAnsi"/>
                <w:b/>
                <w:sz w:val="22"/>
              </w:rPr>
              <w:t xml:space="preserve">: </w:t>
            </w:r>
            <w:r>
              <w:rPr>
                <w:rFonts w:asciiTheme="majorHAnsi" w:hAnsiTheme="majorHAnsi"/>
                <w:sz w:val="22"/>
              </w:rPr>
              <w:t>Effectuer le suivi des affectations pour assurer la réussite de l</w:t>
            </w:r>
            <w:r w:rsidR="00A2539F">
              <w:rPr>
                <w:rFonts w:asciiTheme="majorHAnsi" w:hAnsiTheme="majorHAnsi"/>
                <w:sz w:val="22"/>
              </w:rPr>
              <w:t>’</w:t>
            </w:r>
            <w:r>
              <w:rPr>
                <w:rFonts w:asciiTheme="majorHAnsi" w:hAnsiTheme="majorHAnsi"/>
                <w:sz w:val="22"/>
              </w:rPr>
              <w:t>exécution</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p</w:t>
            </w:r>
            <w:r>
              <w:rPr>
                <w:rFonts w:asciiTheme="majorHAnsi" w:hAnsiTheme="majorHAnsi"/>
                <w:sz w:val="22"/>
              </w:rPr>
              <w:t>rendre des mesures pour terminer une tâche</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p</w:t>
            </w:r>
            <w:r>
              <w:rPr>
                <w:rFonts w:asciiTheme="majorHAnsi" w:hAnsiTheme="majorHAnsi"/>
                <w:sz w:val="22"/>
              </w:rPr>
              <w:t xml:space="preserve">rendre des décisions dans le cadre de son rôle. </w:t>
            </w:r>
          </w:p>
          <w:p w:rsidR="006C7BEB" w:rsidRPr="006C7BEB" w:rsidRDefault="00C64544" w:rsidP="006C7BEB">
            <w:pPr>
              <w:pStyle w:val="Paragraphedeliste"/>
              <w:widowControl w:val="0"/>
              <w:numPr>
                <w:ilvl w:val="0"/>
                <w:numId w:val="8"/>
              </w:numPr>
              <w:tabs>
                <w:tab w:val="left" w:pos="1593"/>
              </w:tabs>
              <w:jc w:val="both"/>
              <w:rPr>
                <w:rFonts w:asciiTheme="majorHAnsi" w:hAnsiTheme="majorHAnsi" w:cstheme="majorHAnsi"/>
                <w:sz w:val="20"/>
                <w:szCs w:val="20"/>
              </w:rPr>
            </w:pPr>
            <w:r>
              <w:rPr>
                <w:rFonts w:asciiTheme="majorHAnsi" w:hAnsiTheme="majorHAnsi"/>
                <w:b/>
                <w:sz w:val="22"/>
              </w:rPr>
              <w:t>Perception de l</w:t>
            </w:r>
            <w:r w:rsidR="00A2539F">
              <w:rPr>
                <w:rFonts w:asciiTheme="majorHAnsi" w:hAnsiTheme="majorHAnsi"/>
                <w:b/>
                <w:sz w:val="22"/>
              </w:rPr>
              <w:t>’</w:t>
            </w:r>
            <w:r>
              <w:rPr>
                <w:rFonts w:asciiTheme="majorHAnsi" w:hAnsiTheme="majorHAnsi"/>
                <w:b/>
                <w:sz w:val="22"/>
              </w:rPr>
              <w:t xml:space="preserve">apprentissage : </w:t>
            </w:r>
            <w:r>
              <w:rPr>
                <w:rFonts w:asciiTheme="majorHAnsi" w:hAnsiTheme="majorHAnsi"/>
                <w:sz w:val="22"/>
              </w:rPr>
              <w:t>Développer et améliorer continuellement ses propres compétences et son expertise</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s</w:t>
            </w:r>
            <w:r>
              <w:rPr>
                <w:rFonts w:asciiTheme="majorHAnsi" w:hAnsiTheme="majorHAnsi"/>
                <w:sz w:val="22"/>
              </w:rPr>
              <w:t>e tenir à jour techniquement en appliquant de nouvelles connaissances au travail</w:t>
            </w:r>
            <w:r w:rsidR="005C1AF2">
              <w:rPr>
                <w:rFonts w:asciiTheme="majorHAnsi" w:hAnsiTheme="majorHAnsi"/>
                <w:sz w:val="22"/>
              </w:rPr>
              <w:t> </w:t>
            </w:r>
            <w:r>
              <w:rPr>
                <w:rFonts w:asciiTheme="majorHAnsi" w:hAnsiTheme="majorHAnsi"/>
                <w:sz w:val="22"/>
              </w:rPr>
              <w:t xml:space="preserve">; </w:t>
            </w:r>
          </w:p>
          <w:p w:rsidR="00C64544" w:rsidRPr="00F606E0" w:rsidRDefault="00C64544" w:rsidP="006C7BEB">
            <w:pPr>
              <w:pStyle w:val="Paragraphedeliste"/>
              <w:widowControl w:val="0"/>
              <w:numPr>
                <w:ilvl w:val="0"/>
                <w:numId w:val="8"/>
              </w:numPr>
              <w:tabs>
                <w:tab w:val="left" w:pos="1593"/>
              </w:tabs>
              <w:jc w:val="both"/>
              <w:rPr>
                <w:rFonts w:asciiTheme="majorHAnsi" w:hAnsiTheme="majorHAnsi" w:cstheme="majorHAnsi"/>
                <w:sz w:val="20"/>
                <w:szCs w:val="20"/>
              </w:rPr>
            </w:pPr>
            <w:r>
              <w:rPr>
                <w:rFonts w:asciiTheme="majorHAnsi" w:hAnsiTheme="majorHAnsi"/>
                <w:b/>
                <w:sz w:val="22"/>
              </w:rPr>
              <w:t>Communication claire</w:t>
            </w:r>
            <w:r w:rsidR="005C1AF2">
              <w:rPr>
                <w:rFonts w:asciiTheme="majorHAnsi" w:hAnsiTheme="majorHAnsi"/>
                <w:b/>
                <w:sz w:val="22"/>
              </w:rPr>
              <w:t> </w:t>
            </w:r>
            <w:r>
              <w:rPr>
                <w:rFonts w:asciiTheme="majorHAnsi" w:hAnsiTheme="majorHAnsi"/>
                <w:b/>
                <w:sz w:val="22"/>
              </w:rPr>
              <w:t xml:space="preserve">: </w:t>
            </w:r>
            <w:r>
              <w:rPr>
                <w:rFonts w:asciiTheme="majorHAnsi" w:hAnsiTheme="majorHAnsi"/>
                <w:sz w:val="22"/>
              </w:rPr>
              <w:t>Promouvoir la communication à double sens avec les autres avec une capacité à interpréter correctement des messages et à produire des réponses appropriées</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e</w:t>
            </w:r>
            <w:r>
              <w:rPr>
                <w:rFonts w:asciiTheme="majorHAnsi" w:hAnsiTheme="majorHAnsi"/>
                <w:sz w:val="22"/>
              </w:rPr>
              <w:t>xprimer des idées ou des faits de manière claire</w:t>
            </w:r>
            <w:r w:rsidR="005C1AF2">
              <w:rPr>
                <w:rFonts w:asciiTheme="majorHAnsi" w:hAnsiTheme="majorHAnsi"/>
                <w:sz w:val="22"/>
              </w:rPr>
              <w:t> </w:t>
            </w:r>
            <w:r>
              <w:rPr>
                <w:rFonts w:asciiTheme="majorHAnsi" w:hAnsiTheme="majorHAnsi"/>
                <w:sz w:val="22"/>
              </w:rPr>
              <w:t>;</w:t>
            </w:r>
          </w:p>
        </w:tc>
      </w:tr>
    </w:tbl>
    <w:p w:rsidR="00292034" w:rsidRPr="00F606E0" w:rsidRDefault="00292034">
      <w:pPr>
        <w:rPr>
          <w:rFonts w:asciiTheme="majorHAnsi" w:hAnsiTheme="majorHAnsi" w:cstheme="majorHAnsi"/>
          <w:sz w:val="12"/>
          <w:szCs w:val="12"/>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C80AE2" w:rsidRPr="00F606E0" w:rsidTr="00125413">
        <w:trPr>
          <w:trHeight w:val="20"/>
        </w:trPr>
        <w:tc>
          <w:tcPr>
            <w:tcW w:w="10528" w:type="dxa"/>
            <w:shd w:val="clear" w:color="auto" w:fill="92D050"/>
            <w:vAlign w:val="center"/>
          </w:tcPr>
          <w:p w:rsidR="00C80AE2" w:rsidRPr="00F606E0" w:rsidRDefault="00900DA0" w:rsidP="002E383C">
            <w:pPr>
              <w:widowControl w:val="0"/>
              <w:rPr>
                <w:rFonts w:asciiTheme="majorHAnsi" w:hAnsiTheme="majorHAnsi" w:cstheme="majorHAnsi"/>
                <w:sz w:val="20"/>
                <w:szCs w:val="20"/>
              </w:rPr>
            </w:pPr>
            <w:r>
              <w:rPr>
                <w:rFonts w:asciiTheme="majorHAnsi" w:hAnsiTheme="majorHAnsi"/>
                <w:b/>
                <w:color w:val="FFFFFF"/>
              </w:rPr>
              <w:t xml:space="preserve">Compétences fonctionnelles </w:t>
            </w:r>
          </w:p>
        </w:tc>
      </w:tr>
      <w:tr w:rsidR="00C80AE2" w:rsidRPr="00F606E0" w:rsidTr="00C80AE2">
        <w:trPr>
          <w:trHeight w:val="20"/>
        </w:trPr>
        <w:tc>
          <w:tcPr>
            <w:tcW w:w="10528" w:type="dxa"/>
            <w:vAlign w:val="center"/>
          </w:tcPr>
          <w:p w:rsidR="00C64544" w:rsidRPr="00F606E0" w:rsidRDefault="00C64544" w:rsidP="00C64544">
            <w:pPr>
              <w:pStyle w:val="Paragraphedeliste"/>
              <w:widowControl w:val="0"/>
              <w:numPr>
                <w:ilvl w:val="0"/>
                <w:numId w:val="8"/>
              </w:numPr>
              <w:tabs>
                <w:tab w:val="left" w:pos="1593"/>
              </w:tabs>
              <w:rPr>
                <w:rFonts w:asciiTheme="majorHAnsi" w:hAnsiTheme="majorHAnsi" w:cstheme="majorHAnsi"/>
                <w:sz w:val="22"/>
                <w:szCs w:val="22"/>
              </w:rPr>
            </w:pPr>
            <w:r>
              <w:rPr>
                <w:rFonts w:asciiTheme="majorHAnsi" w:hAnsiTheme="majorHAnsi"/>
                <w:b/>
                <w:sz w:val="22"/>
              </w:rPr>
              <w:t>Résolution des problèmes</w:t>
            </w:r>
            <w:r w:rsidR="005C1AF2">
              <w:rPr>
                <w:rFonts w:asciiTheme="majorHAnsi" w:hAnsiTheme="majorHAnsi"/>
                <w:b/>
                <w:sz w:val="22"/>
              </w:rPr>
              <w:t> </w:t>
            </w:r>
            <w:r>
              <w:rPr>
                <w:rFonts w:asciiTheme="majorHAnsi" w:hAnsiTheme="majorHAnsi"/>
                <w:b/>
                <w:sz w:val="22"/>
              </w:rPr>
              <w:t>:</w:t>
            </w:r>
            <w:r>
              <w:rPr>
                <w:rFonts w:asciiTheme="majorHAnsi" w:hAnsiTheme="majorHAnsi"/>
                <w:sz w:val="22"/>
              </w:rPr>
              <w:t xml:space="preserve"> Analyser un problème pour le décomposer en plusieurs listes, tâches ou activités sans leur affecter des valeurs ou y accorder la priorité</w:t>
            </w:r>
            <w:r w:rsidR="005C1AF2">
              <w:rPr>
                <w:rFonts w:asciiTheme="majorHAnsi" w:hAnsiTheme="majorHAnsi"/>
                <w:sz w:val="22"/>
              </w:rPr>
              <w:t> </w:t>
            </w:r>
            <w:r>
              <w:rPr>
                <w:rFonts w:asciiTheme="majorHAnsi" w:hAnsiTheme="majorHAnsi"/>
                <w:sz w:val="22"/>
              </w:rPr>
              <w:t xml:space="preserve">; </w:t>
            </w:r>
            <w:r w:rsidR="005C1AF2">
              <w:rPr>
                <w:rFonts w:asciiTheme="majorHAnsi" w:hAnsiTheme="majorHAnsi"/>
                <w:sz w:val="22"/>
              </w:rPr>
              <w:t>f</w:t>
            </w:r>
            <w:r>
              <w:rPr>
                <w:rFonts w:asciiTheme="majorHAnsi" w:hAnsiTheme="majorHAnsi"/>
                <w:sz w:val="22"/>
              </w:rPr>
              <w:t xml:space="preserve">aire preuve de bon sens et exploiter ses expériences passées pour aborder les problèmes et prendre une décision. </w:t>
            </w:r>
          </w:p>
          <w:p w:rsidR="00C64544" w:rsidRPr="00F606E0" w:rsidRDefault="00C64544" w:rsidP="002D6387">
            <w:pPr>
              <w:pStyle w:val="Paragraphedeliste"/>
              <w:widowControl w:val="0"/>
              <w:numPr>
                <w:ilvl w:val="0"/>
                <w:numId w:val="8"/>
              </w:numPr>
              <w:tabs>
                <w:tab w:val="left" w:pos="1593"/>
              </w:tabs>
              <w:rPr>
                <w:rFonts w:asciiTheme="majorHAnsi" w:hAnsiTheme="majorHAnsi" w:cstheme="majorHAnsi"/>
              </w:rPr>
            </w:pPr>
            <w:r>
              <w:rPr>
                <w:rFonts w:asciiTheme="majorHAnsi" w:hAnsiTheme="majorHAnsi"/>
                <w:b/>
                <w:sz w:val="22"/>
              </w:rPr>
              <w:t xml:space="preserve">Connaissances du métier : </w:t>
            </w:r>
            <w:r>
              <w:rPr>
                <w:rFonts w:asciiTheme="majorHAnsi" w:hAnsiTheme="majorHAnsi"/>
                <w:sz w:val="22"/>
              </w:rPr>
              <w:t>Recueillir personnellement des informations et des faits élémentaires pour résoudre un problème ou une situation</w:t>
            </w:r>
            <w:r w:rsidR="005C1AF2">
              <w:rPr>
                <w:rFonts w:asciiTheme="majorHAnsi" w:hAnsiTheme="majorHAnsi"/>
                <w:sz w:val="22"/>
              </w:rPr>
              <w:t> </w:t>
            </w:r>
            <w:r>
              <w:rPr>
                <w:rFonts w:asciiTheme="majorHAnsi" w:hAnsiTheme="majorHAnsi"/>
                <w:sz w:val="22"/>
              </w:rPr>
              <w:t xml:space="preserve">; </w:t>
            </w:r>
          </w:p>
          <w:p w:rsidR="006C7BEB" w:rsidRPr="006C7BEB" w:rsidRDefault="00C64544" w:rsidP="006C7BEB">
            <w:pPr>
              <w:pStyle w:val="Paragraphedeliste"/>
              <w:widowControl w:val="0"/>
              <w:numPr>
                <w:ilvl w:val="0"/>
                <w:numId w:val="8"/>
              </w:numPr>
              <w:tabs>
                <w:tab w:val="left" w:pos="1593"/>
              </w:tabs>
              <w:rPr>
                <w:rFonts w:asciiTheme="majorHAnsi" w:hAnsiTheme="majorHAnsi" w:cstheme="majorHAnsi"/>
                <w:sz w:val="20"/>
                <w:szCs w:val="20"/>
              </w:rPr>
            </w:pPr>
            <w:r>
              <w:rPr>
                <w:rFonts w:asciiTheme="majorHAnsi" w:hAnsiTheme="majorHAnsi"/>
                <w:b/>
                <w:sz w:val="22"/>
              </w:rPr>
              <w:t>Axé sur les tâches</w:t>
            </w:r>
            <w:r w:rsidR="005C1AF2">
              <w:rPr>
                <w:rFonts w:asciiTheme="majorHAnsi" w:hAnsiTheme="majorHAnsi"/>
                <w:b/>
                <w:sz w:val="22"/>
              </w:rPr>
              <w:t> </w:t>
            </w:r>
            <w:r>
              <w:rPr>
                <w:rFonts w:asciiTheme="majorHAnsi" w:hAnsiTheme="majorHAnsi"/>
                <w:b/>
                <w:sz w:val="22"/>
              </w:rPr>
              <w:t xml:space="preserve">: </w:t>
            </w:r>
            <w:r>
              <w:rPr>
                <w:rFonts w:asciiTheme="majorHAnsi" w:hAnsiTheme="majorHAnsi"/>
                <w:sz w:val="22"/>
              </w:rPr>
              <w:t>Utiliser ses propres méthodes pour mesurer les résultats en fonction d</w:t>
            </w:r>
            <w:r w:rsidR="00A2539F">
              <w:rPr>
                <w:rFonts w:asciiTheme="majorHAnsi" w:hAnsiTheme="majorHAnsi"/>
                <w:sz w:val="22"/>
              </w:rPr>
              <w:t>’</w:t>
            </w:r>
            <w:r>
              <w:rPr>
                <w:rFonts w:asciiTheme="majorHAnsi" w:hAnsiTheme="majorHAnsi"/>
                <w:sz w:val="22"/>
              </w:rPr>
              <w:t>un standard d</w:t>
            </w:r>
            <w:r w:rsidR="00A2539F">
              <w:rPr>
                <w:rFonts w:asciiTheme="majorHAnsi" w:hAnsiTheme="majorHAnsi"/>
                <w:sz w:val="22"/>
              </w:rPr>
              <w:t>’</w:t>
            </w:r>
            <w:r>
              <w:rPr>
                <w:rFonts w:asciiTheme="majorHAnsi" w:hAnsiTheme="majorHAnsi"/>
                <w:sz w:val="22"/>
              </w:rPr>
              <w:t>excellence</w:t>
            </w:r>
            <w:r w:rsidR="005C1AF2">
              <w:rPr>
                <w:rFonts w:asciiTheme="majorHAnsi" w:hAnsiTheme="majorHAnsi"/>
                <w:sz w:val="22"/>
              </w:rPr>
              <w:t> </w:t>
            </w:r>
            <w:r>
              <w:rPr>
                <w:rFonts w:asciiTheme="majorHAnsi" w:hAnsiTheme="majorHAnsi"/>
                <w:sz w:val="22"/>
              </w:rPr>
              <w:t>;</w:t>
            </w:r>
          </w:p>
          <w:p w:rsidR="00C80AE2" w:rsidRPr="00F606E0" w:rsidRDefault="00C64544" w:rsidP="006C7BEB">
            <w:pPr>
              <w:pStyle w:val="Paragraphedeliste"/>
              <w:widowControl w:val="0"/>
              <w:numPr>
                <w:ilvl w:val="0"/>
                <w:numId w:val="8"/>
              </w:numPr>
              <w:tabs>
                <w:tab w:val="left" w:pos="1593"/>
              </w:tabs>
              <w:rPr>
                <w:rFonts w:asciiTheme="majorHAnsi" w:hAnsiTheme="majorHAnsi" w:cstheme="majorHAnsi"/>
                <w:sz w:val="20"/>
                <w:szCs w:val="20"/>
              </w:rPr>
            </w:pPr>
            <w:r>
              <w:rPr>
                <w:rFonts w:asciiTheme="majorHAnsi" w:hAnsiTheme="majorHAnsi"/>
                <w:b/>
                <w:sz w:val="22"/>
              </w:rPr>
              <w:t>Sensibilisation au perfectionnement continu</w:t>
            </w:r>
            <w:r w:rsidR="005C1AF2">
              <w:rPr>
                <w:rFonts w:asciiTheme="majorHAnsi" w:hAnsiTheme="majorHAnsi"/>
                <w:b/>
                <w:sz w:val="22"/>
              </w:rPr>
              <w:t> </w:t>
            </w:r>
            <w:r>
              <w:rPr>
                <w:rFonts w:asciiTheme="majorHAnsi" w:hAnsiTheme="majorHAnsi"/>
                <w:b/>
                <w:sz w:val="22"/>
              </w:rPr>
              <w:t xml:space="preserve">: </w:t>
            </w:r>
            <w:r>
              <w:rPr>
                <w:rFonts w:asciiTheme="majorHAnsi" w:hAnsiTheme="majorHAnsi"/>
                <w:sz w:val="22"/>
              </w:rPr>
              <w:t>Remettre constamment en question et contester l</w:t>
            </w:r>
            <w:r w:rsidR="00A2539F">
              <w:rPr>
                <w:rFonts w:asciiTheme="majorHAnsi" w:hAnsiTheme="majorHAnsi"/>
                <w:sz w:val="22"/>
              </w:rPr>
              <w:t>’</w:t>
            </w:r>
            <w:r>
              <w:rPr>
                <w:rFonts w:asciiTheme="majorHAnsi" w:hAnsiTheme="majorHAnsi"/>
                <w:sz w:val="22"/>
              </w:rPr>
              <w:t>adéquation et la qualité des idées reçues par le dialogue.</w:t>
            </w:r>
          </w:p>
        </w:tc>
      </w:tr>
    </w:tbl>
    <w:p w:rsidR="00292034" w:rsidRDefault="00292034">
      <w:pPr>
        <w:rPr>
          <w:rFonts w:asciiTheme="majorHAnsi" w:hAnsiTheme="majorHAnsi" w:cstheme="majorHAnsi"/>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C811E7" w:rsidRPr="00F606E0" w:rsidTr="00D17DD4">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rsidR="00C811E7" w:rsidRPr="00F606E0" w:rsidRDefault="00C811E7" w:rsidP="00D17DD4">
            <w:pPr>
              <w:widowControl w:val="0"/>
              <w:rPr>
                <w:rFonts w:asciiTheme="majorHAnsi" w:hAnsiTheme="majorHAnsi" w:cstheme="majorHAnsi"/>
                <w:sz w:val="20"/>
                <w:szCs w:val="20"/>
              </w:rPr>
            </w:pPr>
            <w:r w:rsidRPr="00C811E7">
              <w:rPr>
                <w:rFonts w:asciiTheme="majorHAnsi" w:hAnsiTheme="majorHAnsi"/>
                <w:b/>
                <w:color w:val="FFFFFF"/>
              </w:rPr>
              <w:t>RÉMUNÉRATION:</w:t>
            </w:r>
          </w:p>
        </w:tc>
      </w:tr>
      <w:tr w:rsidR="00C811E7" w:rsidRPr="00F606E0" w:rsidTr="00D17DD4">
        <w:trPr>
          <w:trHeight w:val="20"/>
        </w:trPr>
        <w:tc>
          <w:tcPr>
            <w:tcW w:w="10528" w:type="dxa"/>
            <w:tcMar>
              <w:top w:w="85" w:type="dxa"/>
              <w:bottom w:w="85" w:type="dxa"/>
            </w:tcMar>
          </w:tcPr>
          <w:p w:rsidR="00C811E7" w:rsidRPr="00F606E0" w:rsidRDefault="00C811E7" w:rsidP="00D17DD4">
            <w:pPr>
              <w:widowControl w:val="0"/>
              <w:tabs>
                <w:tab w:val="left" w:pos="1593"/>
              </w:tabs>
              <w:rPr>
                <w:rFonts w:asciiTheme="majorHAnsi" w:hAnsiTheme="majorHAnsi" w:cstheme="majorHAnsi"/>
                <w:sz w:val="20"/>
                <w:szCs w:val="20"/>
              </w:rPr>
            </w:pPr>
            <w:r w:rsidRPr="00C811E7">
              <w:rPr>
                <w:rFonts w:asciiTheme="majorHAnsi" w:hAnsiTheme="majorHAnsi"/>
                <w:sz w:val="20"/>
              </w:rPr>
              <w:t xml:space="preserve">Salaire de base indicatif de </w:t>
            </w:r>
            <w:r>
              <w:rPr>
                <w:rFonts w:asciiTheme="majorHAnsi" w:hAnsiTheme="majorHAnsi"/>
                <w:sz w:val="20"/>
              </w:rPr>
              <w:t xml:space="preserve">$ 6 </w:t>
            </w:r>
            <w:r w:rsidRPr="00C811E7">
              <w:rPr>
                <w:rFonts w:asciiTheme="majorHAnsi" w:hAnsiTheme="majorHAnsi"/>
                <w:sz w:val="20"/>
              </w:rPr>
              <w:t xml:space="preserve">935,00 $ US (GSB7 Step1) par an plus d'autres droits connexes et allocation d'éducation (100% des frais de scolarité et autres dépenses liées à l'éducation pour chaque dépendance éligible jusqu'à un maximum de 3 300,00 $ US par enfant par an) pour </w:t>
            </w:r>
            <w:r w:rsidR="005416F5" w:rsidRPr="00C811E7">
              <w:rPr>
                <w:rFonts w:asciiTheme="majorHAnsi" w:hAnsiTheme="majorHAnsi"/>
                <w:sz w:val="20"/>
              </w:rPr>
              <w:t>Locale</w:t>
            </w:r>
            <w:r w:rsidRPr="00C811E7">
              <w:rPr>
                <w:rFonts w:asciiTheme="majorHAnsi" w:hAnsiTheme="majorHAnsi"/>
                <w:sz w:val="20"/>
              </w:rPr>
              <w:t xml:space="preserve"> personnel recruté.</w:t>
            </w:r>
          </w:p>
        </w:tc>
      </w:tr>
    </w:tbl>
    <w:p w:rsidR="00C811E7" w:rsidRPr="00F606E0" w:rsidRDefault="00C811E7">
      <w:pPr>
        <w:rPr>
          <w:rFonts w:asciiTheme="majorHAnsi" w:hAnsiTheme="majorHAnsi" w:cstheme="majorHAnsi"/>
          <w:sz w:val="12"/>
          <w:szCs w:val="12"/>
        </w:rPr>
      </w:pPr>
    </w:p>
    <w:p w:rsidR="005D1EBD" w:rsidRPr="00F606E0" w:rsidRDefault="005D1EBD">
      <w:pPr>
        <w:rPr>
          <w:rFonts w:asciiTheme="majorHAnsi" w:hAnsiTheme="majorHAnsi" w:cstheme="majorHAnsi"/>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528"/>
      </w:tblGrid>
      <w:tr w:rsidR="00016DD1" w:rsidRPr="00F606E0" w:rsidTr="007259D2">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rsidR="00016DD1" w:rsidRPr="00F606E0" w:rsidRDefault="00D416EE" w:rsidP="00813AB0">
            <w:pPr>
              <w:widowControl w:val="0"/>
              <w:rPr>
                <w:rFonts w:asciiTheme="majorHAnsi" w:hAnsiTheme="majorHAnsi" w:cstheme="majorHAnsi"/>
                <w:sz w:val="20"/>
                <w:szCs w:val="20"/>
              </w:rPr>
            </w:pPr>
            <w:r>
              <w:rPr>
                <w:rFonts w:asciiTheme="majorHAnsi" w:hAnsiTheme="majorHAnsi"/>
                <w:b/>
                <w:color w:val="FFFFFF"/>
              </w:rPr>
              <w:t>Notes</w:t>
            </w:r>
          </w:p>
        </w:tc>
      </w:tr>
      <w:tr w:rsidR="00A639F3" w:rsidRPr="00F606E0" w:rsidTr="00B23187">
        <w:trPr>
          <w:trHeight w:val="20"/>
        </w:trPr>
        <w:tc>
          <w:tcPr>
            <w:tcW w:w="10528" w:type="dxa"/>
            <w:tcMar>
              <w:top w:w="85" w:type="dxa"/>
              <w:bottom w:w="85" w:type="dxa"/>
            </w:tcMar>
          </w:tcPr>
          <w:p w:rsidR="00A639F3" w:rsidRPr="00F606E0" w:rsidRDefault="00C80AE2" w:rsidP="00061B65">
            <w:pPr>
              <w:widowControl w:val="0"/>
              <w:tabs>
                <w:tab w:val="left" w:pos="1593"/>
              </w:tabs>
              <w:rPr>
                <w:rFonts w:asciiTheme="majorHAnsi" w:hAnsiTheme="majorHAnsi" w:cstheme="majorHAnsi"/>
                <w:sz w:val="20"/>
                <w:szCs w:val="20"/>
              </w:rPr>
            </w:pPr>
            <w:r>
              <w:rPr>
                <w:rFonts w:asciiTheme="majorHAnsi" w:hAnsiTheme="majorHAnsi"/>
                <w:sz w:val="20"/>
              </w:rPr>
              <w:t>Les exigences et responsabilités décrites dans cette fiche de poste n</w:t>
            </w:r>
            <w:r w:rsidR="00A2539F">
              <w:rPr>
                <w:rFonts w:asciiTheme="majorHAnsi" w:hAnsiTheme="majorHAnsi"/>
                <w:sz w:val="20"/>
              </w:rPr>
              <w:t>’</w:t>
            </w:r>
            <w:r>
              <w:rPr>
                <w:rFonts w:asciiTheme="majorHAnsi" w:hAnsiTheme="majorHAnsi"/>
                <w:sz w:val="20"/>
              </w:rPr>
              <w:t xml:space="preserve">ont pas valeur de contrat de travail et ne sont pas censées être exhaustives. Elles peuvent être modifiées lors du recrutement par le gestionnaire des fonctions, au besoin. </w:t>
            </w:r>
          </w:p>
        </w:tc>
      </w:tr>
    </w:tbl>
    <w:p w:rsidR="00C811E7" w:rsidRDefault="00C811E7">
      <w:pPr>
        <w:rPr>
          <w:rFonts w:ascii="Arial" w:hAnsi="Arial"/>
          <w:b/>
          <w:sz w:val="22"/>
        </w:rPr>
      </w:pPr>
      <w:bookmarkStart w:id="2" w:name="_Hlk64357517"/>
    </w:p>
    <w:bookmarkEnd w:id="2"/>
    <w:p w:rsidR="006324AB" w:rsidRDefault="006324AB">
      <w:pPr>
        <w:rPr>
          <w:rFonts w:ascii="Arial" w:hAnsi="Arial" w:cs="Arial"/>
        </w:rPr>
      </w:pPr>
    </w:p>
    <w:sectPr w:rsidR="006324AB" w:rsidSect="00FE3A32">
      <w:footerReference w:type="default" r:id="rId16"/>
      <w:footerReference w:type="first" r:id="rId17"/>
      <w:pgSz w:w="12240" w:h="15840"/>
      <w:pgMar w:top="568" w:right="851" w:bottom="851" w:left="851" w:header="709" w:footer="4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0" w:rsidRDefault="00B40AB0">
      <w:r>
        <w:separator/>
      </w:r>
    </w:p>
  </w:endnote>
  <w:endnote w:type="continuationSeparator" w:id="1">
    <w:p w:rsidR="00B40AB0" w:rsidRDefault="00B40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000183080"/>
      <w:docPartObj>
        <w:docPartGallery w:val="Page Numbers (Bottom of Page)"/>
        <w:docPartUnique/>
      </w:docPartObj>
    </w:sdtPr>
    <w:sdtContent>
      <w:sdt>
        <w:sdtPr>
          <w:rPr>
            <w:rFonts w:ascii="Arial" w:hAnsi="Arial" w:cs="Arial"/>
            <w:sz w:val="18"/>
            <w:szCs w:val="18"/>
          </w:rPr>
          <w:id w:val="-696392102"/>
          <w:docPartObj>
            <w:docPartGallery w:val="Page Numbers (Top of Page)"/>
            <w:docPartUnique/>
          </w:docPartObj>
        </w:sdtPr>
        <w:sdtContent>
          <w:p w:rsidR="006C5EB3" w:rsidRPr="00FE3A32" w:rsidRDefault="006C5EB3" w:rsidP="00FE3A32">
            <w:pPr>
              <w:pStyle w:val="Pieddepage"/>
              <w:jc w:val="right"/>
              <w:rPr>
                <w:rFonts w:ascii="Arial" w:hAnsi="Arial" w:cs="Arial"/>
                <w:sz w:val="18"/>
                <w:szCs w:val="18"/>
              </w:rPr>
            </w:pPr>
            <w:r>
              <w:rPr>
                <w:rFonts w:ascii="Arial" w:hAnsi="Arial"/>
                <w:sz w:val="18"/>
              </w:rPr>
              <w:t xml:space="preserve">Page </w:t>
            </w:r>
            <w:r w:rsidR="0091145B" w:rsidRPr="00FE3A32">
              <w:rPr>
                <w:rFonts w:ascii="Arial" w:hAnsi="Arial" w:cs="Arial"/>
                <w:b/>
                <w:sz w:val="18"/>
              </w:rPr>
              <w:fldChar w:fldCharType="begin"/>
            </w:r>
            <w:r w:rsidRPr="00FE3A32">
              <w:rPr>
                <w:rFonts w:ascii="Arial" w:hAnsi="Arial" w:cs="Arial"/>
                <w:b/>
                <w:sz w:val="18"/>
              </w:rPr>
              <w:instrText xml:space="preserve"> PAGE </w:instrText>
            </w:r>
            <w:r w:rsidR="0091145B" w:rsidRPr="00FE3A32">
              <w:rPr>
                <w:rFonts w:ascii="Arial" w:hAnsi="Arial" w:cs="Arial"/>
                <w:b/>
                <w:sz w:val="18"/>
              </w:rPr>
              <w:fldChar w:fldCharType="separate"/>
            </w:r>
            <w:r w:rsidR="0081215D">
              <w:rPr>
                <w:rFonts w:ascii="Arial" w:hAnsi="Arial" w:cs="Arial"/>
                <w:b/>
                <w:noProof/>
                <w:sz w:val="18"/>
              </w:rPr>
              <w:t>3</w:t>
            </w:r>
            <w:r w:rsidR="0091145B" w:rsidRPr="00FE3A32">
              <w:rPr>
                <w:rFonts w:ascii="Arial" w:hAnsi="Arial" w:cs="Arial"/>
                <w:b/>
                <w:sz w:val="18"/>
              </w:rPr>
              <w:fldChar w:fldCharType="end"/>
            </w:r>
            <w:r>
              <w:rPr>
                <w:rFonts w:ascii="Arial" w:hAnsi="Arial"/>
                <w:sz w:val="18"/>
              </w:rPr>
              <w:t xml:space="preserve"> of </w:t>
            </w:r>
            <w:r w:rsidR="0091145B" w:rsidRPr="00FE3A32">
              <w:rPr>
                <w:rFonts w:ascii="Arial" w:hAnsi="Arial" w:cs="Arial"/>
                <w:b/>
                <w:sz w:val="18"/>
              </w:rPr>
              <w:fldChar w:fldCharType="begin"/>
            </w:r>
            <w:r w:rsidRPr="00FE3A32">
              <w:rPr>
                <w:rFonts w:ascii="Arial" w:hAnsi="Arial" w:cs="Arial"/>
                <w:b/>
                <w:sz w:val="18"/>
              </w:rPr>
              <w:instrText xml:space="preserve"> NUMPAGES  </w:instrText>
            </w:r>
            <w:r w:rsidR="0091145B" w:rsidRPr="00FE3A32">
              <w:rPr>
                <w:rFonts w:ascii="Arial" w:hAnsi="Arial" w:cs="Arial"/>
                <w:b/>
                <w:sz w:val="18"/>
              </w:rPr>
              <w:fldChar w:fldCharType="separate"/>
            </w:r>
            <w:r w:rsidR="0081215D">
              <w:rPr>
                <w:rFonts w:ascii="Arial" w:hAnsi="Arial" w:cs="Arial"/>
                <w:b/>
                <w:noProof/>
                <w:sz w:val="18"/>
              </w:rPr>
              <w:t>4</w:t>
            </w:r>
            <w:r w:rsidR="0091145B" w:rsidRPr="00FE3A32">
              <w:rPr>
                <w:rFonts w:ascii="Arial" w:hAnsi="Arial" w:cs="Arial"/>
                <w:b/>
                <w:sz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990602514"/>
      <w:docPartObj>
        <w:docPartGallery w:val="Page Numbers (Bottom of Page)"/>
        <w:docPartUnique/>
      </w:docPartObj>
    </w:sdtPr>
    <w:sdtContent>
      <w:sdt>
        <w:sdtPr>
          <w:rPr>
            <w:rFonts w:ascii="Arial" w:hAnsi="Arial" w:cs="Arial"/>
            <w:sz w:val="18"/>
            <w:szCs w:val="18"/>
          </w:rPr>
          <w:id w:val="-1146272800"/>
          <w:docPartObj>
            <w:docPartGallery w:val="Page Numbers (Top of Page)"/>
            <w:docPartUnique/>
          </w:docPartObj>
        </w:sdtPr>
        <w:sdtContent>
          <w:p w:rsidR="006C5EB3" w:rsidRPr="00FE3A32" w:rsidRDefault="006C5EB3" w:rsidP="00FE3A32">
            <w:pPr>
              <w:pStyle w:val="Pieddepage"/>
              <w:jc w:val="right"/>
              <w:rPr>
                <w:rFonts w:ascii="Arial" w:hAnsi="Arial" w:cs="Arial"/>
                <w:sz w:val="18"/>
                <w:szCs w:val="18"/>
              </w:rPr>
            </w:pPr>
            <w:r>
              <w:rPr>
                <w:rFonts w:ascii="Arial" w:hAnsi="Arial"/>
                <w:sz w:val="18"/>
              </w:rPr>
              <w:t xml:space="preserve">Page </w:t>
            </w:r>
            <w:r w:rsidR="0091145B" w:rsidRPr="00FE3A32">
              <w:rPr>
                <w:rFonts w:ascii="Arial" w:hAnsi="Arial" w:cs="Arial"/>
                <w:b/>
                <w:sz w:val="18"/>
              </w:rPr>
              <w:fldChar w:fldCharType="begin"/>
            </w:r>
            <w:r w:rsidRPr="00FE3A32">
              <w:rPr>
                <w:rFonts w:ascii="Arial" w:hAnsi="Arial" w:cs="Arial"/>
                <w:b/>
                <w:sz w:val="18"/>
              </w:rPr>
              <w:instrText xml:space="preserve"> PAGE </w:instrText>
            </w:r>
            <w:r w:rsidR="0091145B" w:rsidRPr="00FE3A32">
              <w:rPr>
                <w:rFonts w:ascii="Arial" w:hAnsi="Arial" w:cs="Arial"/>
                <w:b/>
                <w:sz w:val="18"/>
              </w:rPr>
              <w:fldChar w:fldCharType="separate"/>
            </w:r>
            <w:r w:rsidR="0081215D">
              <w:rPr>
                <w:rFonts w:ascii="Arial" w:hAnsi="Arial" w:cs="Arial"/>
                <w:b/>
                <w:noProof/>
                <w:sz w:val="18"/>
              </w:rPr>
              <w:t>1</w:t>
            </w:r>
            <w:r w:rsidR="0091145B" w:rsidRPr="00FE3A32">
              <w:rPr>
                <w:rFonts w:ascii="Arial" w:hAnsi="Arial" w:cs="Arial"/>
                <w:b/>
                <w:sz w:val="18"/>
              </w:rPr>
              <w:fldChar w:fldCharType="end"/>
            </w:r>
            <w:r>
              <w:rPr>
                <w:rFonts w:ascii="Arial" w:hAnsi="Arial"/>
                <w:sz w:val="18"/>
              </w:rPr>
              <w:t xml:space="preserve"> of </w:t>
            </w:r>
            <w:r w:rsidR="0091145B" w:rsidRPr="00FE3A32">
              <w:rPr>
                <w:rFonts w:ascii="Arial" w:hAnsi="Arial" w:cs="Arial"/>
                <w:b/>
                <w:sz w:val="18"/>
              </w:rPr>
              <w:fldChar w:fldCharType="begin"/>
            </w:r>
            <w:r w:rsidRPr="00FE3A32">
              <w:rPr>
                <w:rFonts w:ascii="Arial" w:hAnsi="Arial" w:cs="Arial"/>
                <w:b/>
                <w:sz w:val="18"/>
              </w:rPr>
              <w:instrText xml:space="preserve"> NUMPAGES  </w:instrText>
            </w:r>
            <w:r w:rsidR="0091145B" w:rsidRPr="00FE3A32">
              <w:rPr>
                <w:rFonts w:ascii="Arial" w:hAnsi="Arial" w:cs="Arial"/>
                <w:b/>
                <w:sz w:val="18"/>
              </w:rPr>
              <w:fldChar w:fldCharType="separate"/>
            </w:r>
            <w:r w:rsidR="0081215D">
              <w:rPr>
                <w:rFonts w:ascii="Arial" w:hAnsi="Arial" w:cs="Arial"/>
                <w:b/>
                <w:noProof/>
                <w:sz w:val="18"/>
              </w:rPr>
              <w:t>4</w:t>
            </w:r>
            <w:r w:rsidR="0091145B" w:rsidRPr="00FE3A32">
              <w:rPr>
                <w:rFonts w:ascii="Arial" w:hAnsi="Arial" w:cs="Arial"/>
                <w:b/>
                <w:sz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0" w:rsidRDefault="00B40AB0">
      <w:r>
        <w:separator/>
      </w:r>
    </w:p>
  </w:footnote>
  <w:footnote w:type="continuationSeparator" w:id="1">
    <w:p w:rsidR="00B40AB0" w:rsidRDefault="00B40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BE1"/>
    <w:multiLevelType w:val="multilevel"/>
    <w:tmpl w:val="11D0C030"/>
    <w:lvl w:ilvl="0">
      <w:start w:val="1"/>
      <w:numFmt w:val="bullet"/>
      <w:pStyle w:val="NormalBulletedText"/>
      <w:lvlText w:val=""/>
      <w:lvlJc w:val="left"/>
      <w:pPr>
        <w:ind w:left="568" w:hanging="284"/>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02440F8E"/>
    <w:multiLevelType w:val="hybridMultilevel"/>
    <w:tmpl w:val="C148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73127"/>
    <w:multiLevelType w:val="hybridMultilevel"/>
    <w:tmpl w:val="A474888E"/>
    <w:lvl w:ilvl="0" w:tplc="E3942696">
      <w:start w:val="1"/>
      <w:numFmt w:val="bullet"/>
      <w:pStyle w:val="HCMSbullets"/>
      <w:lvlText w:val=""/>
      <w:lvlJc w:val="left"/>
      <w:pPr>
        <w:tabs>
          <w:tab w:val="num" w:pos="1247"/>
        </w:tabs>
        <w:ind w:left="1247" w:hanging="45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E14FE"/>
    <w:multiLevelType w:val="hybridMultilevel"/>
    <w:tmpl w:val="1C60DC76"/>
    <w:lvl w:ilvl="0" w:tplc="4D485730">
      <w:numFmt w:val="bullet"/>
      <w:lvlText w:val="•"/>
      <w:lvlJc w:val="left"/>
      <w:pPr>
        <w:ind w:left="319" w:hanging="288"/>
      </w:pPr>
      <w:rPr>
        <w:rFonts w:ascii="Verdana" w:eastAsia="Verdana" w:hAnsi="Verdana" w:cs="Verdana" w:hint="default"/>
        <w:w w:val="100"/>
        <w:sz w:val="16"/>
        <w:szCs w:val="16"/>
      </w:rPr>
    </w:lvl>
    <w:lvl w:ilvl="1" w:tplc="42C62AC0">
      <w:numFmt w:val="bullet"/>
      <w:lvlText w:val="•"/>
      <w:lvlJc w:val="left"/>
      <w:pPr>
        <w:ind w:left="760" w:hanging="288"/>
      </w:pPr>
      <w:rPr>
        <w:rFonts w:hint="default"/>
      </w:rPr>
    </w:lvl>
    <w:lvl w:ilvl="2" w:tplc="7DCA47E2">
      <w:numFmt w:val="bullet"/>
      <w:lvlText w:val="•"/>
      <w:lvlJc w:val="left"/>
      <w:pPr>
        <w:ind w:left="1201" w:hanging="288"/>
      </w:pPr>
      <w:rPr>
        <w:rFonts w:hint="default"/>
      </w:rPr>
    </w:lvl>
    <w:lvl w:ilvl="3" w:tplc="1560649C">
      <w:numFmt w:val="bullet"/>
      <w:lvlText w:val="•"/>
      <w:lvlJc w:val="left"/>
      <w:pPr>
        <w:ind w:left="1642" w:hanging="288"/>
      </w:pPr>
      <w:rPr>
        <w:rFonts w:hint="default"/>
      </w:rPr>
    </w:lvl>
    <w:lvl w:ilvl="4" w:tplc="48ECE14E">
      <w:numFmt w:val="bullet"/>
      <w:lvlText w:val="•"/>
      <w:lvlJc w:val="left"/>
      <w:pPr>
        <w:ind w:left="2082" w:hanging="288"/>
      </w:pPr>
      <w:rPr>
        <w:rFonts w:hint="default"/>
      </w:rPr>
    </w:lvl>
    <w:lvl w:ilvl="5" w:tplc="FD9A8FF2">
      <w:numFmt w:val="bullet"/>
      <w:lvlText w:val="•"/>
      <w:lvlJc w:val="left"/>
      <w:pPr>
        <w:ind w:left="2523" w:hanging="288"/>
      </w:pPr>
      <w:rPr>
        <w:rFonts w:hint="default"/>
      </w:rPr>
    </w:lvl>
    <w:lvl w:ilvl="6" w:tplc="B4DE39C4">
      <w:numFmt w:val="bullet"/>
      <w:lvlText w:val="•"/>
      <w:lvlJc w:val="left"/>
      <w:pPr>
        <w:ind w:left="2964" w:hanging="288"/>
      </w:pPr>
      <w:rPr>
        <w:rFonts w:hint="default"/>
      </w:rPr>
    </w:lvl>
    <w:lvl w:ilvl="7" w:tplc="9DA66D76">
      <w:numFmt w:val="bullet"/>
      <w:lvlText w:val="•"/>
      <w:lvlJc w:val="left"/>
      <w:pPr>
        <w:ind w:left="3404" w:hanging="288"/>
      </w:pPr>
      <w:rPr>
        <w:rFonts w:hint="default"/>
      </w:rPr>
    </w:lvl>
    <w:lvl w:ilvl="8" w:tplc="D92CF118">
      <w:numFmt w:val="bullet"/>
      <w:lvlText w:val="•"/>
      <w:lvlJc w:val="left"/>
      <w:pPr>
        <w:ind w:left="3845" w:hanging="288"/>
      </w:pPr>
      <w:rPr>
        <w:rFonts w:hint="default"/>
      </w:rPr>
    </w:lvl>
  </w:abstractNum>
  <w:abstractNum w:abstractNumId="4">
    <w:nsid w:val="04A60614"/>
    <w:multiLevelType w:val="hybridMultilevel"/>
    <w:tmpl w:val="18526344"/>
    <w:lvl w:ilvl="0" w:tplc="F3E402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F4DF3"/>
    <w:multiLevelType w:val="hybridMultilevel"/>
    <w:tmpl w:val="4578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4B4B"/>
    <w:multiLevelType w:val="hybridMultilevel"/>
    <w:tmpl w:val="D0A00630"/>
    <w:lvl w:ilvl="0" w:tplc="17FA3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57CE5"/>
    <w:multiLevelType w:val="hybridMultilevel"/>
    <w:tmpl w:val="3B50C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6A33A7"/>
    <w:multiLevelType w:val="hybridMultilevel"/>
    <w:tmpl w:val="BC74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19C71E65"/>
    <w:multiLevelType w:val="hybridMultilevel"/>
    <w:tmpl w:val="9E3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81E37"/>
    <w:multiLevelType w:val="multilevel"/>
    <w:tmpl w:val="B156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D6DC3"/>
    <w:multiLevelType w:val="multilevel"/>
    <w:tmpl w:val="5AB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69624B"/>
    <w:multiLevelType w:val="multilevel"/>
    <w:tmpl w:val="362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26CEA"/>
    <w:multiLevelType w:val="hybridMultilevel"/>
    <w:tmpl w:val="409880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8B6D22"/>
    <w:multiLevelType w:val="hybridMultilevel"/>
    <w:tmpl w:val="B8A403C8"/>
    <w:lvl w:ilvl="0" w:tplc="A022B6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71EF2"/>
    <w:multiLevelType w:val="hybridMultilevel"/>
    <w:tmpl w:val="DBC011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306A12"/>
    <w:multiLevelType w:val="hybridMultilevel"/>
    <w:tmpl w:val="F596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74493C"/>
    <w:multiLevelType w:val="hybridMultilevel"/>
    <w:tmpl w:val="F32C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21A00"/>
    <w:multiLevelType w:val="hybridMultilevel"/>
    <w:tmpl w:val="421487F6"/>
    <w:lvl w:ilvl="0" w:tplc="F1D4F15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93769D"/>
    <w:multiLevelType w:val="hybridMultilevel"/>
    <w:tmpl w:val="03EA6D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A75557"/>
    <w:multiLevelType w:val="hybridMultilevel"/>
    <w:tmpl w:val="9D786FD4"/>
    <w:lvl w:ilvl="0" w:tplc="A5A433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E118DA"/>
    <w:multiLevelType w:val="multilevel"/>
    <w:tmpl w:val="2EE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A2E6E"/>
    <w:multiLevelType w:val="multilevel"/>
    <w:tmpl w:val="D65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505F6"/>
    <w:multiLevelType w:val="multilevel"/>
    <w:tmpl w:val="AE3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A6F9C"/>
    <w:multiLevelType w:val="hybridMultilevel"/>
    <w:tmpl w:val="FE6A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0404A"/>
    <w:multiLevelType w:val="hybridMultilevel"/>
    <w:tmpl w:val="10CE0C5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529E3"/>
    <w:multiLevelType w:val="hybridMultilevel"/>
    <w:tmpl w:val="002A9CF2"/>
    <w:lvl w:ilvl="0" w:tplc="4384A27E">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622BFB"/>
    <w:multiLevelType w:val="hybridMultilevel"/>
    <w:tmpl w:val="E05EF3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B5B0EC7"/>
    <w:multiLevelType w:val="multilevel"/>
    <w:tmpl w:val="57D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D4C1A"/>
    <w:multiLevelType w:val="hybridMultilevel"/>
    <w:tmpl w:val="A4D29926"/>
    <w:styleLink w:val="ImportedStyle4"/>
    <w:lvl w:ilvl="0" w:tplc="D132042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27829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166D7A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E849D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BA83E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A8786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8AC93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EA8312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9B4813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66157CE7"/>
    <w:multiLevelType w:val="hybridMultilevel"/>
    <w:tmpl w:val="10CE0C5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0058A"/>
    <w:multiLevelType w:val="hybridMultilevel"/>
    <w:tmpl w:val="E9946740"/>
    <w:numStyleLink w:val="ImportedStyle1"/>
  </w:abstractNum>
  <w:abstractNum w:abstractNumId="32">
    <w:nsid w:val="707C0FEB"/>
    <w:multiLevelType w:val="multilevel"/>
    <w:tmpl w:val="D4D0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C680B"/>
    <w:multiLevelType w:val="hybridMultilevel"/>
    <w:tmpl w:val="393862C2"/>
    <w:lvl w:ilvl="0" w:tplc="39E80CE8">
      <w:start w:val="1"/>
      <w:numFmt w:val="bullet"/>
      <w:pStyle w:val="ExcoBulletCommen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73821C34"/>
    <w:multiLevelType w:val="hybridMultilevel"/>
    <w:tmpl w:val="7FA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90299"/>
    <w:multiLevelType w:val="hybridMultilevel"/>
    <w:tmpl w:val="A2E00192"/>
    <w:lvl w:ilvl="0" w:tplc="E258D3AC">
      <w:start w:val="1"/>
      <w:numFmt w:val="bullet"/>
      <w:pStyle w:val="tighterbullets"/>
      <w:lvlText w:val=""/>
      <w:lvlJc w:val="left"/>
      <w:pPr>
        <w:tabs>
          <w:tab w:val="num" w:pos="454"/>
        </w:tabs>
        <w:ind w:left="45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233DD2"/>
    <w:multiLevelType w:val="hybridMultilevel"/>
    <w:tmpl w:val="E9946740"/>
    <w:styleLink w:val="ImportedStyle1"/>
    <w:lvl w:ilvl="0" w:tplc="68C83B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386F4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CA09954">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8D0B79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6FE5D0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8F4C4DC">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E5F80DB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E00CC0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56B0198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F540070"/>
    <w:multiLevelType w:val="multilevel"/>
    <w:tmpl w:val="E96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DA2C4B"/>
    <w:multiLevelType w:val="multilevel"/>
    <w:tmpl w:val="D47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5"/>
  </w:num>
  <w:num w:numId="3">
    <w:abstractNumId w:val="0"/>
    <w:lvlOverride w:ilvl="0">
      <w:lvl w:ilvl="0">
        <w:start w:val="1"/>
        <w:numFmt w:val="bullet"/>
        <w:pStyle w:val="NormalBulletedText"/>
        <w:lvlText w:val=""/>
        <w:lvlJc w:val="left"/>
        <w:pPr>
          <w:tabs>
            <w:tab w:val="num" w:pos="284"/>
          </w:tabs>
          <w:ind w:left="284" w:hanging="284"/>
        </w:pPr>
        <w:rPr>
          <w:rFonts w:ascii="Wingdings" w:hAnsi="Wingdings" w:hint="default"/>
        </w:rPr>
      </w:lvl>
    </w:lvlOverride>
    <w:lvlOverride w:ilvl="1">
      <w:lvl w:ilvl="1">
        <w:start w:val="1"/>
        <w:numFmt w:val="bullet"/>
        <w:lvlText w:val="o"/>
        <w:lvlJc w:val="left"/>
        <w:pPr>
          <w:ind w:left="1724" w:hanging="360"/>
        </w:pPr>
        <w:rPr>
          <w:rFonts w:ascii="Courier New" w:hAnsi="Courier New" w:cs="Courier New" w:hint="default"/>
        </w:rPr>
      </w:lvl>
    </w:lvlOverride>
    <w:lvlOverride w:ilvl="2">
      <w:lvl w:ilvl="2">
        <w:start w:val="1"/>
        <w:numFmt w:val="bullet"/>
        <w:lvlText w:val=""/>
        <w:lvlJc w:val="left"/>
        <w:pPr>
          <w:ind w:left="2444" w:hanging="360"/>
        </w:pPr>
        <w:rPr>
          <w:rFonts w:ascii="Wingdings" w:hAnsi="Wingdings" w:hint="default"/>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4">
    <w:abstractNumId w:val="33"/>
  </w:num>
  <w:num w:numId="5">
    <w:abstractNumId w:val="27"/>
  </w:num>
  <w:num w:numId="6">
    <w:abstractNumId w:val="15"/>
  </w:num>
  <w:num w:numId="7">
    <w:abstractNumId w:val="7"/>
  </w:num>
  <w:num w:numId="8">
    <w:abstractNumId w:val="19"/>
  </w:num>
  <w:num w:numId="9">
    <w:abstractNumId w:val="16"/>
  </w:num>
  <w:num w:numId="10">
    <w:abstractNumId w:val="3"/>
  </w:num>
  <w:num w:numId="11">
    <w:abstractNumId w:val="24"/>
  </w:num>
  <w:num w:numId="12">
    <w:abstractNumId w:val="29"/>
  </w:num>
  <w:num w:numId="13">
    <w:abstractNumId w:val="5"/>
  </w:num>
  <w:num w:numId="14">
    <w:abstractNumId w:val="14"/>
  </w:num>
  <w:num w:numId="15">
    <w:abstractNumId w:val="4"/>
  </w:num>
  <w:num w:numId="16">
    <w:abstractNumId w:val="34"/>
  </w:num>
  <w:num w:numId="17">
    <w:abstractNumId w:val="6"/>
  </w:num>
  <w:num w:numId="18">
    <w:abstractNumId w:val="36"/>
  </w:num>
  <w:num w:numId="19">
    <w:abstractNumId w:val="31"/>
    <w:lvlOverride w:ilvl="0">
      <w:lvl w:ilvl="0" w:tplc="B3648FBA">
        <w:start w:val="1"/>
        <w:numFmt w:val="decimal"/>
        <w:lvlText w:val="%1."/>
        <w:lvlJc w:val="left"/>
        <w:pPr>
          <w:ind w:left="72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0">
    <w:abstractNumId w:val="25"/>
  </w:num>
  <w:num w:numId="21">
    <w:abstractNumId w:val="30"/>
  </w:num>
  <w:num w:numId="22">
    <w:abstractNumId w:val="1"/>
  </w:num>
  <w:num w:numId="23">
    <w:abstractNumId w:val="20"/>
  </w:num>
  <w:num w:numId="24">
    <w:abstractNumId w:val="26"/>
  </w:num>
  <w:num w:numId="25">
    <w:abstractNumId w:val="18"/>
  </w:num>
  <w:num w:numId="26">
    <w:abstractNumId w:val="9"/>
  </w:num>
  <w:num w:numId="27">
    <w:abstractNumId w:val="13"/>
  </w:num>
  <w:num w:numId="28">
    <w:abstractNumId w:val="32"/>
  </w:num>
  <w:num w:numId="29">
    <w:abstractNumId w:val="38"/>
  </w:num>
  <w:num w:numId="30">
    <w:abstractNumId w:val="10"/>
  </w:num>
  <w:num w:numId="31">
    <w:abstractNumId w:val="28"/>
  </w:num>
  <w:num w:numId="32">
    <w:abstractNumId w:val="22"/>
  </w:num>
  <w:num w:numId="33">
    <w:abstractNumId w:val="23"/>
  </w:num>
  <w:num w:numId="34">
    <w:abstractNumId w:val="12"/>
  </w:num>
  <w:num w:numId="35">
    <w:abstractNumId w:val="37"/>
  </w:num>
  <w:num w:numId="36">
    <w:abstractNumId w:val="11"/>
  </w:num>
  <w:num w:numId="37">
    <w:abstractNumId w:val="21"/>
  </w:num>
  <w:num w:numId="38">
    <w:abstractNumId w:val="17"/>
  </w:num>
  <w:num w:numId="3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dgnword-docGUID" w:val="{7AFD9537-9C57-4C52-B89D-B98214F462B5}"/>
    <w:docVar w:name="dgnword-eventsink" w:val="164445256"/>
  </w:docVars>
  <w:rsids>
    <w:rsidRoot w:val="005D1EBD"/>
    <w:rsid w:val="000000B4"/>
    <w:rsid w:val="00011080"/>
    <w:rsid w:val="00011C7C"/>
    <w:rsid w:val="0001282B"/>
    <w:rsid w:val="00012F84"/>
    <w:rsid w:val="00016DD1"/>
    <w:rsid w:val="000238B5"/>
    <w:rsid w:val="000250D8"/>
    <w:rsid w:val="00036AB4"/>
    <w:rsid w:val="00047478"/>
    <w:rsid w:val="00061B65"/>
    <w:rsid w:val="00076AFC"/>
    <w:rsid w:val="000803CC"/>
    <w:rsid w:val="00082CBA"/>
    <w:rsid w:val="00084345"/>
    <w:rsid w:val="0008730E"/>
    <w:rsid w:val="000946B2"/>
    <w:rsid w:val="000952EF"/>
    <w:rsid w:val="00095FD4"/>
    <w:rsid w:val="000976F2"/>
    <w:rsid w:val="000B1697"/>
    <w:rsid w:val="000C08C0"/>
    <w:rsid w:val="000D6A57"/>
    <w:rsid w:val="000D75BD"/>
    <w:rsid w:val="000E1318"/>
    <w:rsid w:val="000E7A4F"/>
    <w:rsid w:val="000F03FD"/>
    <w:rsid w:val="000F4A23"/>
    <w:rsid w:val="000F5125"/>
    <w:rsid w:val="001238F0"/>
    <w:rsid w:val="00125413"/>
    <w:rsid w:val="00126FF7"/>
    <w:rsid w:val="00130070"/>
    <w:rsid w:val="0013393D"/>
    <w:rsid w:val="0013447D"/>
    <w:rsid w:val="00134680"/>
    <w:rsid w:val="00136008"/>
    <w:rsid w:val="001413D1"/>
    <w:rsid w:val="0015230B"/>
    <w:rsid w:val="00152C7F"/>
    <w:rsid w:val="00155886"/>
    <w:rsid w:val="00157067"/>
    <w:rsid w:val="001648BE"/>
    <w:rsid w:val="00167F95"/>
    <w:rsid w:val="00173425"/>
    <w:rsid w:val="00175CE4"/>
    <w:rsid w:val="00181506"/>
    <w:rsid w:val="00182342"/>
    <w:rsid w:val="0018731D"/>
    <w:rsid w:val="001A4E94"/>
    <w:rsid w:val="001A5BA0"/>
    <w:rsid w:val="001A5F06"/>
    <w:rsid w:val="001B36E3"/>
    <w:rsid w:val="001B5EFC"/>
    <w:rsid w:val="001B60F0"/>
    <w:rsid w:val="001C32A0"/>
    <w:rsid w:val="001C73FE"/>
    <w:rsid w:val="001D01BE"/>
    <w:rsid w:val="001F3548"/>
    <w:rsid w:val="001F52AE"/>
    <w:rsid w:val="001F61A6"/>
    <w:rsid w:val="001F7639"/>
    <w:rsid w:val="00200BF9"/>
    <w:rsid w:val="00207330"/>
    <w:rsid w:val="0020787B"/>
    <w:rsid w:val="00211029"/>
    <w:rsid w:val="00211037"/>
    <w:rsid w:val="00221F62"/>
    <w:rsid w:val="0022427E"/>
    <w:rsid w:val="002255D5"/>
    <w:rsid w:val="00231339"/>
    <w:rsid w:val="00231664"/>
    <w:rsid w:val="00243189"/>
    <w:rsid w:val="002445E9"/>
    <w:rsid w:val="00261D32"/>
    <w:rsid w:val="00273507"/>
    <w:rsid w:val="00280FBF"/>
    <w:rsid w:val="00282722"/>
    <w:rsid w:val="002905FB"/>
    <w:rsid w:val="00292034"/>
    <w:rsid w:val="0029327D"/>
    <w:rsid w:val="00294FDB"/>
    <w:rsid w:val="002A17AF"/>
    <w:rsid w:val="002A325B"/>
    <w:rsid w:val="002B37DB"/>
    <w:rsid w:val="002C5BBC"/>
    <w:rsid w:val="002D025B"/>
    <w:rsid w:val="002D0375"/>
    <w:rsid w:val="002D3BE5"/>
    <w:rsid w:val="002D3D96"/>
    <w:rsid w:val="002D6387"/>
    <w:rsid w:val="002D6415"/>
    <w:rsid w:val="002E3509"/>
    <w:rsid w:val="002E383C"/>
    <w:rsid w:val="002E5718"/>
    <w:rsid w:val="002F0B2C"/>
    <w:rsid w:val="002F30E9"/>
    <w:rsid w:val="002F3840"/>
    <w:rsid w:val="002F41F3"/>
    <w:rsid w:val="00317FF9"/>
    <w:rsid w:val="003246CC"/>
    <w:rsid w:val="00336492"/>
    <w:rsid w:val="00336F15"/>
    <w:rsid w:val="0033716F"/>
    <w:rsid w:val="00342261"/>
    <w:rsid w:val="00344BF3"/>
    <w:rsid w:val="00353666"/>
    <w:rsid w:val="003536CD"/>
    <w:rsid w:val="00355BC0"/>
    <w:rsid w:val="00361DC1"/>
    <w:rsid w:val="00362E42"/>
    <w:rsid w:val="00363DF9"/>
    <w:rsid w:val="00372AB8"/>
    <w:rsid w:val="003769B0"/>
    <w:rsid w:val="00377463"/>
    <w:rsid w:val="003835C2"/>
    <w:rsid w:val="0038397C"/>
    <w:rsid w:val="00393F9A"/>
    <w:rsid w:val="003A3715"/>
    <w:rsid w:val="003B1A76"/>
    <w:rsid w:val="003B24B1"/>
    <w:rsid w:val="003B47E0"/>
    <w:rsid w:val="003C148A"/>
    <w:rsid w:val="003C30A7"/>
    <w:rsid w:val="003C5E9E"/>
    <w:rsid w:val="003C69D3"/>
    <w:rsid w:val="003D2A32"/>
    <w:rsid w:val="003D7FE0"/>
    <w:rsid w:val="003E3B9E"/>
    <w:rsid w:val="003E5942"/>
    <w:rsid w:val="003F13C4"/>
    <w:rsid w:val="003F3B4F"/>
    <w:rsid w:val="003F75CC"/>
    <w:rsid w:val="00400335"/>
    <w:rsid w:val="00400F22"/>
    <w:rsid w:val="004011FA"/>
    <w:rsid w:val="004035E8"/>
    <w:rsid w:val="00412EAA"/>
    <w:rsid w:val="00420162"/>
    <w:rsid w:val="00421143"/>
    <w:rsid w:val="00425C6C"/>
    <w:rsid w:val="00433814"/>
    <w:rsid w:val="004374CE"/>
    <w:rsid w:val="00444801"/>
    <w:rsid w:val="00447DF0"/>
    <w:rsid w:val="004506B7"/>
    <w:rsid w:val="00451CDF"/>
    <w:rsid w:val="00457596"/>
    <w:rsid w:val="00457889"/>
    <w:rsid w:val="00462D5B"/>
    <w:rsid w:val="00466EBB"/>
    <w:rsid w:val="00472D71"/>
    <w:rsid w:val="00476924"/>
    <w:rsid w:val="00476A7A"/>
    <w:rsid w:val="00480097"/>
    <w:rsid w:val="00486D10"/>
    <w:rsid w:val="00490979"/>
    <w:rsid w:val="004957AF"/>
    <w:rsid w:val="0049620B"/>
    <w:rsid w:val="00497B9E"/>
    <w:rsid w:val="004C2A82"/>
    <w:rsid w:val="004C30A0"/>
    <w:rsid w:val="004C3BCA"/>
    <w:rsid w:val="004C41FB"/>
    <w:rsid w:val="004C5A5D"/>
    <w:rsid w:val="004C6D9B"/>
    <w:rsid w:val="004D01A8"/>
    <w:rsid w:val="004D7D13"/>
    <w:rsid w:val="004E28FA"/>
    <w:rsid w:val="004E2C80"/>
    <w:rsid w:val="004F5282"/>
    <w:rsid w:val="005015A4"/>
    <w:rsid w:val="00501E75"/>
    <w:rsid w:val="00503CFD"/>
    <w:rsid w:val="00506811"/>
    <w:rsid w:val="0050750E"/>
    <w:rsid w:val="00510FB8"/>
    <w:rsid w:val="005233D5"/>
    <w:rsid w:val="00526665"/>
    <w:rsid w:val="0053611C"/>
    <w:rsid w:val="00537F08"/>
    <w:rsid w:val="005416F5"/>
    <w:rsid w:val="00546EDE"/>
    <w:rsid w:val="00547CC9"/>
    <w:rsid w:val="00550489"/>
    <w:rsid w:val="00551ECB"/>
    <w:rsid w:val="005562A0"/>
    <w:rsid w:val="00556F64"/>
    <w:rsid w:val="005612C0"/>
    <w:rsid w:val="00565313"/>
    <w:rsid w:val="0056781D"/>
    <w:rsid w:val="005719CD"/>
    <w:rsid w:val="00571CDA"/>
    <w:rsid w:val="0057447C"/>
    <w:rsid w:val="005747CA"/>
    <w:rsid w:val="00576524"/>
    <w:rsid w:val="00576E61"/>
    <w:rsid w:val="005771F8"/>
    <w:rsid w:val="005805D7"/>
    <w:rsid w:val="00582034"/>
    <w:rsid w:val="00583EB3"/>
    <w:rsid w:val="00594CD0"/>
    <w:rsid w:val="00595E7A"/>
    <w:rsid w:val="005A0217"/>
    <w:rsid w:val="005A65FD"/>
    <w:rsid w:val="005A7B45"/>
    <w:rsid w:val="005A7BA2"/>
    <w:rsid w:val="005B4405"/>
    <w:rsid w:val="005C04C8"/>
    <w:rsid w:val="005C100B"/>
    <w:rsid w:val="005C1AF2"/>
    <w:rsid w:val="005C2230"/>
    <w:rsid w:val="005C3D16"/>
    <w:rsid w:val="005C40A7"/>
    <w:rsid w:val="005C5434"/>
    <w:rsid w:val="005C75D1"/>
    <w:rsid w:val="005C7744"/>
    <w:rsid w:val="005D1EBD"/>
    <w:rsid w:val="005D201C"/>
    <w:rsid w:val="005E1905"/>
    <w:rsid w:val="005E22F6"/>
    <w:rsid w:val="005F6022"/>
    <w:rsid w:val="005F67C3"/>
    <w:rsid w:val="00601267"/>
    <w:rsid w:val="00602D07"/>
    <w:rsid w:val="00605507"/>
    <w:rsid w:val="0060629C"/>
    <w:rsid w:val="0060798F"/>
    <w:rsid w:val="00611289"/>
    <w:rsid w:val="006150BC"/>
    <w:rsid w:val="006209D6"/>
    <w:rsid w:val="00623B4B"/>
    <w:rsid w:val="00624A9D"/>
    <w:rsid w:val="00626910"/>
    <w:rsid w:val="006324AB"/>
    <w:rsid w:val="00640B23"/>
    <w:rsid w:val="00643E9C"/>
    <w:rsid w:val="00647012"/>
    <w:rsid w:val="006501F9"/>
    <w:rsid w:val="006617D6"/>
    <w:rsid w:val="006746F2"/>
    <w:rsid w:val="0068285B"/>
    <w:rsid w:val="00683DC6"/>
    <w:rsid w:val="00684171"/>
    <w:rsid w:val="00687A79"/>
    <w:rsid w:val="00692109"/>
    <w:rsid w:val="00692115"/>
    <w:rsid w:val="0069437A"/>
    <w:rsid w:val="006946E3"/>
    <w:rsid w:val="0069532C"/>
    <w:rsid w:val="00696E16"/>
    <w:rsid w:val="006A0E74"/>
    <w:rsid w:val="006A76F6"/>
    <w:rsid w:val="006B1FAA"/>
    <w:rsid w:val="006B7AC2"/>
    <w:rsid w:val="006C0610"/>
    <w:rsid w:val="006C5EB3"/>
    <w:rsid w:val="006C6295"/>
    <w:rsid w:val="006C7BEB"/>
    <w:rsid w:val="006D0FF5"/>
    <w:rsid w:val="006D12D8"/>
    <w:rsid w:val="006D7148"/>
    <w:rsid w:val="006D7F3A"/>
    <w:rsid w:val="006E28DF"/>
    <w:rsid w:val="006F6291"/>
    <w:rsid w:val="006F7FC2"/>
    <w:rsid w:val="0070216E"/>
    <w:rsid w:val="00703536"/>
    <w:rsid w:val="00710DF9"/>
    <w:rsid w:val="00713160"/>
    <w:rsid w:val="0072105B"/>
    <w:rsid w:val="0072388C"/>
    <w:rsid w:val="007257B5"/>
    <w:rsid w:val="007259D2"/>
    <w:rsid w:val="007347E2"/>
    <w:rsid w:val="00734B42"/>
    <w:rsid w:val="007421E0"/>
    <w:rsid w:val="00743EC2"/>
    <w:rsid w:val="0075063B"/>
    <w:rsid w:val="0075454F"/>
    <w:rsid w:val="00755411"/>
    <w:rsid w:val="00766362"/>
    <w:rsid w:val="00774105"/>
    <w:rsid w:val="007804E3"/>
    <w:rsid w:val="0078212C"/>
    <w:rsid w:val="00790A3F"/>
    <w:rsid w:val="00794DCF"/>
    <w:rsid w:val="007A4543"/>
    <w:rsid w:val="007A59A7"/>
    <w:rsid w:val="007A655C"/>
    <w:rsid w:val="007C167D"/>
    <w:rsid w:val="007C1FE5"/>
    <w:rsid w:val="007C2CBE"/>
    <w:rsid w:val="007C5C5E"/>
    <w:rsid w:val="007C71D5"/>
    <w:rsid w:val="007D3AB3"/>
    <w:rsid w:val="007E1C60"/>
    <w:rsid w:val="007E4A00"/>
    <w:rsid w:val="007E623E"/>
    <w:rsid w:val="007F147F"/>
    <w:rsid w:val="007F2690"/>
    <w:rsid w:val="008027D5"/>
    <w:rsid w:val="00805E26"/>
    <w:rsid w:val="00810138"/>
    <w:rsid w:val="00812097"/>
    <w:rsid w:val="0081215D"/>
    <w:rsid w:val="0081252F"/>
    <w:rsid w:val="00813AB0"/>
    <w:rsid w:val="00814A5D"/>
    <w:rsid w:val="00815E39"/>
    <w:rsid w:val="00820132"/>
    <w:rsid w:val="0082123B"/>
    <w:rsid w:val="00824A3A"/>
    <w:rsid w:val="0083166D"/>
    <w:rsid w:val="00834339"/>
    <w:rsid w:val="00835063"/>
    <w:rsid w:val="00844ECA"/>
    <w:rsid w:val="008637B6"/>
    <w:rsid w:val="00873697"/>
    <w:rsid w:val="008764FD"/>
    <w:rsid w:val="008779FA"/>
    <w:rsid w:val="008837EF"/>
    <w:rsid w:val="0088668E"/>
    <w:rsid w:val="00894AAD"/>
    <w:rsid w:val="00897D6D"/>
    <w:rsid w:val="008A0BED"/>
    <w:rsid w:val="008A215B"/>
    <w:rsid w:val="008B0EE1"/>
    <w:rsid w:val="008B1AD2"/>
    <w:rsid w:val="008B4CC8"/>
    <w:rsid w:val="008B7505"/>
    <w:rsid w:val="008B7646"/>
    <w:rsid w:val="008E1C2D"/>
    <w:rsid w:val="008F543D"/>
    <w:rsid w:val="00900DA0"/>
    <w:rsid w:val="00904B9A"/>
    <w:rsid w:val="009107F0"/>
    <w:rsid w:val="0091145B"/>
    <w:rsid w:val="00911866"/>
    <w:rsid w:val="009126C4"/>
    <w:rsid w:val="00922360"/>
    <w:rsid w:val="009230F9"/>
    <w:rsid w:val="009237E4"/>
    <w:rsid w:val="009239D1"/>
    <w:rsid w:val="00934327"/>
    <w:rsid w:val="00947058"/>
    <w:rsid w:val="009540CC"/>
    <w:rsid w:val="00961CF7"/>
    <w:rsid w:val="009658D2"/>
    <w:rsid w:val="00973558"/>
    <w:rsid w:val="009757D4"/>
    <w:rsid w:val="0098139A"/>
    <w:rsid w:val="009817D7"/>
    <w:rsid w:val="00992388"/>
    <w:rsid w:val="009937CD"/>
    <w:rsid w:val="009A3B27"/>
    <w:rsid w:val="009A5DD0"/>
    <w:rsid w:val="009B550A"/>
    <w:rsid w:val="009B6481"/>
    <w:rsid w:val="009C3C5C"/>
    <w:rsid w:val="009D2993"/>
    <w:rsid w:val="009D3FB7"/>
    <w:rsid w:val="009D6008"/>
    <w:rsid w:val="009D6CD4"/>
    <w:rsid w:val="009F6CBE"/>
    <w:rsid w:val="00A0076B"/>
    <w:rsid w:val="00A07790"/>
    <w:rsid w:val="00A10956"/>
    <w:rsid w:val="00A21122"/>
    <w:rsid w:val="00A216DC"/>
    <w:rsid w:val="00A2539F"/>
    <w:rsid w:val="00A30802"/>
    <w:rsid w:val="00A33D96"/>
    <w:rsid w:val="00A374C8"/>
    <w:rsid w:val="00A431F3"/>
    <w:rsid w:val="00A5232B"/>
    <w:rsid w:val="00A53E6A"/>
    <w:rsid w:val="00A55F90"/>
    <w:rsid w:val="00A561C7"/>
    <w:rsid w:val="00A57C0D"/>
    <w:rsid w:val="00A60CC2"/>
    <w:rsid w:val="00A62586"/>
    <w:rsid w:val="00A639F3"/>
    <w:rsid w:val="00A65E38"/>
    <w:rsid w:val="00A6790A"/>
    <w:rsid w:val="00A735E2"/>
    <w:rsid w:val="00A74438"/>
    <w:rsid w:val="00A81798"/>
    <w:rsid w:val="00A82322"/>
    <w:rsid w:val="00A92632"/>
    <w:rsid w:val="00AA5E67"/>
    <w:rsid w:val="00AA7352"/>
    <w:rsid w:val="00AB116C"/>
    <w:rsid w:val="00AB4A1E"/>
    <w:rsid w:val="00AB6DBE"/>
    <w:rsid w:val="00AC1C17"/>
    <w:rsid w:val="00AC5226"/>
    <w:rsid w:val="00AC6C9F"/>
    <w:rsid w:val="00AD12D7"/>
    <w:rsid w:val="00AD245A"/>
    <w:rsid w:val="00AD398A"/>
    <w:rsid w:val="00AD6251"/>
    <w:rsid w:val="00AE5FDA"/>
    <w:rsid w:val="00AF33F2"/>
    <w:rsid w:val="00B04872"/>
    <w:rsid w:val="00B05882"/>
    <w:rsid w:val="00B05C60"/>
    <w:rsid w:val="00B14E65"/>
    <w:rsid w:val="00B21A3C"/>
    <w:rsid w:val="00B22945"/>
    <w:rsid w:val="00B23187"/>
    <w:rsid w:val="00B30314"/>
    <w:rsid w:val="00B35B28"/>
    <w:rsid w:val="00B4017F"/>
    <w:rsid w:val="00B40AB0"/>
    <w:rsid w:val="00B41713"/>
    <w:rsid w:val="00B45631"/>
    <w:rsid w:val="00B54166"/>
    <w:rsid w:val="00B5629F"/>
    <w:rsid w:val="00B605D7"/>
    <w:rsid w:val="00B67EE8"/>
    <w:rsid w:val="00B71186"/>
    <w:rsid w:val="00B760D9"/>
    <w:rsid w:val="00B76362"/>
    <w:rsid w:val="00B82BC2"/>
    <w:rsid w:val="00B83957"/>
    <w:rsid w:val="00B90BB8"/>
    <w:rsid w:val="00B94532"/>
    <w:rsid w:val="00B9528C"/>
    <w:rsid w:val="00B97035"/>
    <w:rsid w:val="00BA2B5C"/>
    <w:rsid w:val="00BA3055"/>
    <w:rsid w:val="00BA6143"/>
    <w:rsid w:val="00BA6570"/>
    <w:rsid w:val="00BA7ACC"/>
    <w:rsid w:val="00BB028D"/>
    <w:rsid w:val="00BB0855"/>
    <w:rsid w:val="00BB15BD"/>
    <w:rsid w:val="00BB3791"/>
    <w:rsid w:val="00BB51AC"/>
    <w:rsid w:val="00BB6248"/>
    <w:rsid w:val="00BD048B"/>
    <w:rsid w:val="00BD0555"/>
    <w:rsid w:val="00BD40AE"/>
    <w:rsid w:val="00BE1C46"/>
    <w:rsid w:val="00BE2024"/>
    <w:rsid w:val="00BF451D"/>
    <w:rsid w:val="00BF4BA4"/>
    <w:rsid w:val="00C0361C"/>
    <w:rsid w:val="00C05533"/>
    <w:rsid w:val="00C05C5F"/>
    <w:rsid w:val="00C06494"/>
    <w:rsid w:val="00C109F0"/>
    <w:rsid w:val="00C15AC9"/>
    <w:rsid w:val="00C225AD"/>
    <w:rsid w:val="00C2614E"/>
    <w:rsid w:val="00C267C6"/>
    <w:rsid w:val="00C27E03"/>
    <w:rsid w:val="00C36CDC"/>
    <w:rsid w:val="00C36EF4"/>
    <w:rsid w:val="00C370B3"/>
    <w:rsid w:val="00C37901"/>
    <w:rsid w:val="00C4713D"/>
    <w:rsid w:val="00C50B4D"/>
    <w:rsid w:val="00C50CD9"/>
    <w:rsid w:val="00C56121"/>
    <w:rsid w:val="00C56EC4"/>
    <w:rsid w:val="00C57229"/>
    <w:rsid w:val="00C64483"/>
    <w:rsid w:val="00C64544"/>
    <w:rsid w:val="00C67911"/>
    <w:rsid w:val="00C80AE2"/>
    <w:rsid w:val="00C811E7"/>
    <w:rsid w:val="00C839A0"/>
    <w:rsid w:val="00C92B33"/>
    <w:rsid w:val="00C92C33"/>
    <w:rsid w:val="00C943C7"/>
    <w:rsid w:val="00C951B0"/>
    <w:rsid w:val="00CA0305"/>
    <w:rsid w:val="00CA59B2"/>
    <w:rsid w:val="00CB276D"/>
    <w:rsid w:val="00CC2EF7"/>
    <w:rsid w:val="00CC7453"/>
    <w:rsid w:val="00CD5005"/>
    <w:rsid w:val="00CD518B"/>
    <w:rsid w:val="00CD6FAF"/>
    <w:rsid w:val="00CF1BEC"/>
    <w:rsid w:val="00D01DFC"/>
    <w:rsid w:val="00D03029"/>
    <w:rsid w:val="00D030ED"/>
    <w:rsid w:val="00D076EF"/>
    <w:rsid w:val="00D10653"/>
    <w:rsid w:val="00D138F2"/>
    <w:rsid w:val="00D154A8"/>
    <w:rsid w:val="00D15FD4"/>
    <w:rsid w:val="00D17137"/>
    <w:rsid w:val="00D17C04"/>
    <w:rsid w:val="00D202EA"/>
    <w:rsid w:val="00D20338"/>
    <w:rsid w:val="00D25809"/>
    <w:rsid w:val="00D31B62"/>
    <w:rsid w:val="00D3581A"/>
    <w:rsid w:val="00D36629"/>
    <w:rsid w:val="00D416EE"/>
    <w:rsid w:val="00D42242"/>
    <w:rsid w:val="00D431C5"/>
    <w:rsid w:val="00D51776"/>
    <w:rsid w:val="00D53DFB"/>
    <w:rsid w:val="00D5688C"/>
    <w:rsid w:val="00D5790A"/>
    <w:rsid w:val="00D66F89"/>
    <w:rsid w:val="00D76017"/>
    <w:rsid w:val="00D765E0"/>
    <w:rsid w:val="00D76A56"/>
    <w:rsid w:val="00D86244"/>
    <w:rsid w:val="00D86D1A"/>
    <w:rsid w:val="00D90878"/>
    <w:rsid w:val="00DA182B"/>
    <w:rsid w:val="00DC0431"/>
    <w:rsid w:val="00DC2B98"/>
    <w:rsid w:val="00DC6D59"/>
    <w:rsid w:val="00DC7864"/>
    <w:rsid w:val="00DD02D1"/>
    <w:rsid w:val="00DD278A"/>
    <w:rsid w:val="00DD47CD"/>
    <w:rsid w:val="00DD7CD4"/>
    <w:rsid w:val="00DE0BC8"/>
    <w:rsid w:val="00DE2025"/>
    <w:rsid w:val="00DE364F"/>
    <w:rsid w:val="00DE57C4"/>
    <w:rsid w:val="00DF479F"/>
    <w:rsid w:val="00E01605"/>
    <w:rsid w:val="00E03702"/>
    <w:rsid w:val="00E047D3"/>
    <w:rsid w:val="00E057F4"/>
    <w:rsid w:val="00E06D93"/>
    <w:rsid w:val="00E06EB2"/>
    <w:rsid w:val="00E11D25"/>
    <w:rsid w:val="00E16C77"/>
    <w:rsid w:val="00E175BB"/>
    <w:rsid w:val="00E23F1C"/>
    <w:rsid w:val="00E30F38"/>
    <w:rsid w:val="00E31F28"/>
    <w:rsid w:val="00E332CA"/>
    <w:rsid w:val="00E337FD"/>
    <w:rsid w:val="00E349C7"/>
    <w:rsid w:val="00E36E6F"/>
    <w:rsid w:val="00E501A0"/>
    <w:rsid w:val="00E52220"/>
    <w:rsid w:val="00E63CE0"/>
    <w:rsid w:val="00E644D1"/>
    <w:rsid w:val="00E81663"/>
    <w:rsid w:val="00E82459"/>
    <w:rsid w:val="00E90D1D"/>
    <w:rsid w:val="00E91A71"/>
    <w:rsid w:val="00E92643"/>
    <w:rsid w:val="00EA633C"/>
    <w:rsid w:val="00EB34AE"/>
    <w:rsid w:val="00EB6CC2"/>
    <w:rsid w:val="00EC6711"/>
    <w:rsid w:val="00EC6EE7"/>
    <w:rsid w:val="00ED7537"/>
    <w:rsid w:val="00EE57B4"/>
    <w:rsid w:val="00EE7951"/>
    <w:rsid w:val="00EF33E4"/>
    <w:rsid w:val="00EF4C2E"/>
    <w:rsid w:val="00EF4FCA"/>
    <w:rsid w:val="00EF7255"/>
    <w:rsid w:val="00F058EA"/>
    <w:rsid w:val="00F068B0"/>
    <w:rsid w:val="00F068FF"/>
    <w:rsid w:val="00F103A5"/>
    <w:rsid w:val="00F14721"/>
    <w:rsid w:val="00F15C13"/>
    <w:rsid w:val="00F16195"/>
    <w:rsid w:val="00F163AB"/>
    <w:rsid w:val="00F24281"/>
    <w:rsid w:val="00F26F5E"/>
    <w:rsid w:val="00F34769"/>
    <w:rsid w:val="00F46DE4"/>
    <w:rsid w:val="00F5125C"/>
    <w:rsid w:val="00F519FC"/>
    <w:rsid w:val="00F600CA"/>
    <w:rsid w:val="00F606E0"/>
    <w:rsid w:val="00F609F3"/>
    <w:rsid w:val="00F66811"/>
    <w:rsid w:val="00F66E19"/>
    <w:rsid w:val="00F725B0"/>
    <w:rsid w:val="00F72BF8"/>
    <w:rsid w:val="00F74D87"/>
    <w:rsid w:val="00F81D0C"/>
    <w:rsid w:val="00F8203F"/>
    <w:rsid w:val="00F86D0E"/>
    <w:rsid w:val="00F90455"/>
    <w:rsid w:val="00F9693E"/>
    <w:rsid w:val="00F97C14"/>
    <w:rsid w:val="00FA353B"/>
    <w:rsid w:val="00FA3D9E"/>
    <w:rsid w:val="00FC1F07"/>
    <w:rsid w:val="00FC45CF"/>
    <w:rsid w:val="00FC7C4A"/>
    <w:rsid w:val="00FD0446"/>
    <w:rsid w:val="00FD1260"/>
    <w:rsid w:val="00FD201A"/>
    <w:rsid w:val="00FE2338"/>
    <w:rsid w:val="00FE3A32"/>
    <w:rsid w:val="00FE4672"/>
    <w:rsid w:val="00FE7066"/>
    <w:rsid w:val="00FE79F3"/>
    <w:rsid w:val="00FF488B"/>
    <w:rsid w:val="00FF4B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4"/>
    <w:rPr>
      <w:sz w:val="24"/>
      <w:szCs w:val="24"/>
      <w:lang w:eastAsia="en-US"/>
    </w:rPr>
  </w:style>
  <w:style w:type="paragraph" w:styleId="Titre4">
    <w:name w:val="heading 4"/>
    <w:basedOn w:val="Normal"/>
    <w:next w:val="Normal"/>
    <w:link w:val="Titre4Car"/>
    <w:qFormat/>
    <w:rsid w:val="00814A5D"/>
    <w:pPr>
      <w:keepNext/>
      <w:jc w:val="center"/>
      <w:outlineLvl w:val="3"/>
    </w:pPr>
    <w:rPr>
      <w:rFonts w:ascii="Arial" w:hAnsi="Arial"/>
      <w:b/>
      <w:bCs/>
      <w:sz w:val="28"/>
    </w:rPr>
  </w:style>
  <w:style w:type="paragraph" w:styleId="Titre5">
    <w:name w:val="heading 5"/>
    <w:basedOn w:val="Normal"/>
    <w:next w:val="Normal"/>
    <w:link w:val="Titre5Car"/>
    <w:qFormat/>
    <w:rsid w:val="00814A5D"/>
    <w:pPr>
      <w:keepNext/>
      <w:jc w:val="center"/>
      <w:outlineLvl w:val="4"/>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D1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MSbullets">
    <w:name w:val="HCMS bullets"/>
    <w:basedOn w:val="Normal"/>
    <w:rsid w:val="00992388"/>
    <w:pPr>
      <w:numPr>
        <w:numId w:val="1"/>
      </w:numPr>
    </w:pPr>
  </w:style>
  <w:style w:type="paragraph" w:customStyle="1" w:styleId="tighterbullets">
    <w:name w:val="tighter bullets"/>
    <w:basedOn w:val="Normal"/>
    <w:rsid w:val="00992388"/>
    <w:pPr>
      <w:numPr>
        <w:numId w:val="2"/>
      </w:numPr>
    </w:pPr>
  </w:style>
  <w:style w:type="paragraph" w:styleId="En-tte">
    <w:name w:val="header"/>
    <w:basedOn w:val="Normal"/>
    <w:rsid w:val="00362E42"/>
    <w:pPr>
      <w:tabs>
        <w:tab w:val="center" w:pos="4320"/>
        <w:tab w:val="right" w:pos="8640"/>
      </w:tabs>
    </w:pPr>
  </w:style>
  <w:style w:type="paragraph" w:styleId="Pieddepage">
    <w:name w:val="footer"/>
    <w:basedOn w:val="Normal"/>
    <w:link w:val="PieddepageCar"/>
    <w:uiPriority w:val="99"/>
    <w:rsid w:val="00362E42"/>
    <w:pPr>
      <w:tabs>
        <w:tab w:val="center" w:pos="4320"/>
        <w:tab w:val="right" w:pos="8640"/>
      </w:tabs>
    </w:pPr>
  </w:style>
  <w:style w:type="paragraph" w:styleId="Textedebulles">
    <w:name w:val="Balloon Text"/>
    <w:basedOn w:val="Normal"/>
    <w:semiHidden/>
    <w:rsid w:val="001D01BE"/>
    <w:rPr>
      <w:rFonts w:ascii="Tahoma" w:hAnsi="Tahoma" w:cs="Tahoma"/>
      <w:sz w:val="16"/>
      <w:szCs w:val="16"/>
    </w:rPr>
  </w:style>
  <w:style w:type="character" w:styleId="Marquedecommentaire">
    <w:name w:val="annotation reference"/>
    <w:basedOn w:val="Policepardfaut"/>
    <w:semiHidden/>
    <w:rsid w:val="00E349C7"/>
    <w:rPr>
      <w:sz w:val="16"/>
      <w:szCs w:val="16"/>
    </w:rPr>
  </w:style>
  <w:style w:type="paragraph" w:styleId="Commentaire">
    <w:name w:val="annotation text"/>
    <w:basedOn w:val="Normal"/>
    <w:semiHidden/>
    <w:rsid w:val="00E349C7"/>
    <w:rPr>
      <w:sz w:val="20"/>
      <w:szCs w:val="20"/>
    </w:rPr>
  </w:style>
  <w:style w:type="paragraph" w:styleId="Objetducommentaire">
    <w:name w:val="annotation subject"/>
    <w:basedOn w:val="Commentaire"/>
    <w:next w:val="Commentaire"/>
    <w:semiHidden/>
    <w:rsid w:val="00E349C7"/>
    <w:rPr>
      <w:b/>
      <w:bCs/>
    </w:rPr>
  </w:style>
  <w:style w:type="paragraph" w:customStyle="1" w:styleId="Style1">
    <w:name w:val="Style1"/>
    <w:basedOn w:val="Normal"/>
    <w:rsid w:val="00D138F2"/>
    <w:pPr>
      <w:spacing w:before="120" w:after="120"/>
      <w:jc w:val="center"/>
    </w:pPr>
    <w:rPr>
      <w:rFonts w:ascii="Arial" w:hAnsi="Arial"/>
      <w:b/>
      <w:color w:val="008080"/>
      <w:sz w:val="32"/>
      <w:szCs w:val="20"/>
    </w:rPr>
  </w:style>
  <w:style w:type="paragraph" w:styleId="Textebrut">
    <w:name w:val="Plain Text"/>
    <w:basedOn w:val="Normal"/>
    <w:rsid w:val="005E22F6"/>
    <w:rPr>
      <w:rFonts w:ascii="Courier New" w:hAnsi="Courier New"/>
      <w:sz w:val="20"/>
      <w:szCs w:val="20"/>
    </w:rPr>
  </w:style>
  <w:style w:type="character" w:customStyle="1" w:styleId="PieddepageCar">
    <w:name w:val="Pied de page Car"/>
    <w:basedOn w:val="Policepardfaut"/>
    <w:link w:val="Pieddepage"/>
    <w:uiPriority w:val="99"/>
    <w:rsid w:val="00FE3A32"/>
    <w:rPr>
      <w:sz w:val="24"/>
      <w:szCs w:val="24"/>
      <w:lang w:val="fr-FR" w:eastAsia="en-US"/>
    </w:rPr>
  </w:style>
  <w:style w:type="paragraph" w:customStyle="1" w:styleId="NormalBulletedText">
    <w:name w:val="Normal Bulleted Text"/>
    <w:basedOn w:val="Normal"/>
    <w:link w:val="NormalBulletedTextChar"/>
    <w:qFormat/>
    <w:rsid w:val="006617D6"/>
    <w:pPr>
      <w:framePr w:hSpace="180" w:wrap="around" w:vAnchor="text" w:hAnchor="text" w:xAlign="center" w:y="1"/>
      <w:numPr>
        <w:numId w:val="3"/>
      </w:numPr>
      <w:suppressOverlap/>
      <w:jc w:val="both"/>
    </w:pPr>
    <w:rPr>
      <w:rFonts w:ascii="Arial" w:hAnsi="Arial"/>
      <w:sz w:val="20"/>
      <w:szCs w:val="20"/>
      <w:lang w:eastAsia="ja-JP"/>
    </w:rPr>
  </w:style>
  <w:style w:type="character" w:customStyle="1" w:styleId="NormalBulletedTextChar">
    <w:name w:val="Normal Bulleted Text Char"/>
    <w:basedOn w:val="Policepardfaut"/>
    <w:link w:val="NormalBulletedText"/>
    <w:rsid w:val="006617D6"/>
    <w:rPr>
      <w:rFonts w:ascii="Arial" w:hAnsi="Arial"/>
      <w:lang w:eastAsia="ja-JP"/>
    </w:rPr>
  </w:style>
  <w:style w:type="paragraph" w:customStyle="1" w:styleId="TableHeaders">
    <w:name w:val="Table Headers"/>
    <w:basedOn w:val="Sous-titre"/>
    <w:link w:val="TableHeadersChar"/>
    <w:uiPriority w:val="11"/>
    <w:qFormat/>
    <w:rsid w:val="006617D6"/>
    <w:pPr>
      <w:framePr w:hSpace="180" w:wrap="around" w:vAnchor="text" w:hAnchor="text" w:xAlign="center" w:y="1"/>
      <w:numPr>
        <w:ilvl w:val="0"/>
      </w:numPr>
      <w:spacing w:after="0"/>
      <w:suppressOverlap/>
      <w:jc w:val="center"/>
      <w:outlineLvl w:val="1"/>
    </w:pPr>
    <w:rPr>
      <w:rFonts w:ascii="Arial Narrow" w:hAnsi="Arial Narrow"/>
      <w:b/>
      <w:color w:val="C0504D" w:themeColor="accent2"/>
      <w:sz w:val="30"/>
      <w:szCs w:val="30"/>
    </w:rPr>
  </w:style>
  <w:style w:type="character" w:customStyle="1" w:styleId="TableHeadersChar">
    <w:name w:val="Table Headers Char"/>
    <w:basedOn w:val="Sous-titreCar"/>
    <w:link w:val="TableHeaders"/>
    <w:uiPriority w:val="11"/>
    <w:rsid w:val="006617D6"/>
    <w:rPr>
      <w:rFonts w:ascii="Arial Narrow" w:eastAsiaTheme="minorEastAsia" w:hAnsi="Arial Narrow" w:cstheme="minorBidi"/>
      <w:b/>
      <w:color w:val="C0504D" w:themeColor="accent2"/>
      <w:spacing w:val="15"/>
      <w:sz w:val="30"/>
      <w:szCs w:val="30"/>
      <w:lang w:val="fr-FR" w:eastAsia="en-US"/>
    </w:rPr>
  </w:style>
  <w:style w:type="paragraph" w:styleId="Sous-titre">
    <w:name w:val="Subtitle"/>
    <w:basedOn w:val="Normal"/>
    <w:next w:val="Normal"/>
    <w:link w:val="Sous-titreCar"/>
    <w:qFormat/>
    <w:rsid w:val="006617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6617D6"/>
    <w:rPr>
      <w:rFonts w:asciiTheme="minorHAnsi" w:eastAsiaTheme="minorEastAsia" w:hAnsiTheme="minorHAnsi" w:cstheme="minorBidi"/>
      <w:color w:val="5A5A5A" w:themeColor="text1" w:themeTint="A5"/>
      <w:spacing w:val="15"/>
      <w:sz w:val="22"/>
      <w:szCs w:val="22"/>
      <w:lang w:val="fr-FR" w:eastAsia="en-US"/>
    </w:rPr>
  </w:style>
  <w:style w:type="paragraph" w:styleId="Paragraphedeliste">
    <w:name w:val="List Paragraph"/>
    <w:basedOn w:val="Normal"/>
    <w:link w:val="ParagraphedelisteCar"/>
    <w:uiPriority w:val="34"/>
    <w:qFormat/>
    <w:rsid w:val="006617D6"/>
    <w:pPr>
      <w:ind w:left="720"/>
      <w:contextualSpacing/>
    </w:pPr>
  </w:style>
  <w:style w:type="paragraph" w:customStyle="1" w:styleId="ExcoBulletComments">
    <w:name w:val="Exco Bullet Comments"/>
    <w:basedOn w:val="Normal"/>
    <w:rsid w:val="00A10956"/>
    <w:pPr>
      <w:numPr>
        <w:numId w:val="4"/>
      </w:numPr>
    </w:pPr>
  </w:style>
  <w:style w:type="character" w:customStyle="1" w:styleId="Titre4Car">
    <w:name w:val="Titre 4 Car"/>
    <w:basedOn w:val="Policepardfaut"/>
    <w:link w:val="Titre4"/>
    <w:rsid w:val="00814A5D"/>
    <w:rPr>
      <w:rFonts w:ascii="Arial" w:hAnsi="Arial"/>
      <w:b/>
      <w:bCs/>
      <w:sz w:val="28"/>
      <w:szCs w:val="24"/>
      <w:lang w:val="fr-FR" w:eastAsia="en-US"/>
    </w:rPr>
  </w:style>
  <w:style w:type="character" w:customStyle="1" w:styleId="Titre5Car">
    <w:name w:val="Titre 5 Car"/>
    <w:basedOn w:val="Policepardfaut"/>
    <w:link w:val="Titre5"/>
    <w:rsid w:val="00814A5D"/>
    <w:rPr>
      <w:rFonts w:ascii="Arial" w:hAnsi="Arial"/>
      <w:b/>
      <w:szCs w:val="24"/>
      <w:lang w:val="fr-FR" w:eastAsia="en-US"/>
    </w:rPr>
  </w:style>
  <w:style w:type="character" w:styleId="Lienhypertexte">
    <w:name w:val="Hyperlink"/>
    <w:uiPriority w:val="99"/>
    <w:unhideWhenUsed/>
    <w:rsid w:val="00814A5D"/>
    <w:rPr>
      <w:color w:val="0000FF"/>
      <w:u w:val="single"/>
    </w:rPr>
  </w:style>
  <w:style w:type="paragraph" w:customStyle="1" w:styleId="Default">
    <w:name w:val="Default"/>
    <w:rsid w:val="00834339"/>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6324AB"/>
    <w:pPr>
      <w:widowControl w:val="0"/>
    </w:pPr>
    <w:rPr>
      <w:rFonts w:ascii="Verdana" w:eastAsia="Verdana" w:hAnsi="Verdana" w:cs="Verdana"/>
      <w:sz w:val="22"/>
      <w:szCs w:val="22"/>
    </w:rPr>
  </w:style>
  <w:style w:type="numbering" w:customStyle="1" w:styleId="ImportedStyle4">
    <w:name w:val="Imported Style 4"/>
    <w:rsid w:val="00E36E6F"/>
    <w:pPr>
      <w:numPr>
        <w:numId w:val="12"/>
      </w:numPr>
    </w:pPr>
  </w:style>
  <w:style w:type="character" w:customStyle="1" w:styleId="csubheader">
    <w:name w:val="csubheader"/>
    <w:basedOn w:val="Policepardfaut"/>
    <w:rsid w:val="00E36E6F"/>
  </w:style>
  <w:style w:type="paragraph" w:styleId="Corpsdetexte">
    <w:name w:val="Body Text"/>
    <w:basedOn w:val="Normal"/>
    <w:link w:val="CorpsdetexteCar"/>
    <w:semiHidden/>
    <w:rsid w:val="00E36E6F"/>
    <w:pPr>
      <w:jc w:val="both"/>
    </w:pPr>
    <w:rPr>
      <w:rFonts w:ascii="Bookman Old Style" w:hAnsi="Bookman Old Style"/>
    </w:rPr>
  </w:style>
  <w:style w:type="character" w:customStyle="1" w:styleId="CorpsdetexteCar">
    <w:name w:val="Corps de texte Car"/>
    <w:basedOn w:val="Policepardfaut"/>
    <w:link w:val="Corpsdetexte"/>
    <w:semiHidden/>
    <w:rsid w:val="00E36E6F"/>
    <w:rPr>
      <w:rFonts w:ascii="Bookman Old Style" w:hAnsi="Bookman Old Style"/>
      <w:sz w:val="24"/>
      <w:szCs w:val="24"/>
      <w:lang w:val="fr-FR" w:eastAsia="en-US"/>
    </w:rPr>
  </w:style>
  <w:style w:type="numbering" w:customStyle="1" w:styleId="ImportedStyle1">
    <w:name w:val="Imported Style 1"/>
    <w:rsid w:val="00B90BB8"/>
    <w:pPr>
      <w:numPr>
        <w:numId w:val="18"/>
      </w:numPr>
    </w:pPr>
  </w:style>
  <w:style w:type="character" w:customStyle="1" w:styleId="a">
    <w:name w:val="a"/>
    <w:basedOn w:val="Policepardfaut"/>
    <w:rsid w:val="006B1FAA"/>
  </w:style>
  <w:style w:type="character" w:styleId="Accentuation">
    <w:name w:val="Emphasis"/>
    <w:basedOn w:val="Policepardfaut"/>
    <w:uiPriority w:val="20"/>
    <w:qFormat/>
    <w:rsid w:val="00D86D1A"/>
    <w:rPr>
      <w:i/>
      <w:iCs/>
    </w:rPr>
  </w:style>
  <w:style w:type="character" w:customStyle="1" w:styleId="apple-converted-space">
    <w:name w:val="apple-converted-space"/>
    <w:basedOn w:val="Policepardfaut"/>
    <w:rsid w:val="00344BF3"/>
  </w:style>
  <w:style w:type="paragraph" w:styleId="NormalWeb">
    <w:name w:val="Normal (Web)"/>
    <w:basedOn w:val="Normal"/>
    <w:uiPriority w:val="99"/>
    <w:semiHidden/>
    <w:unhideWhenUsed/>
    <w:rsid w:val="00344BF3"/>
    <w:pPr>
      <w:spacing w:before="100" w:beforeAutospacing="1" w:after="100" w:afterAutospacing="1"/>
    </w:pPr>
  </w:style>
  <w:style w:type="character" w:styleId="lev">
    <w:name w:val="Strong"/>
    <w:basedOn w:val="Policepardfaut"/>
    <w:uiPriority w:val="22"/>
    <w:qFormat/>
    <w:rsid w:val="00344BF3"/>
    <w:rPr>
      <w:b/>
      <w:bCs/>
    </w:rPr>
  </w:style>
  <w:style w:type="character" w:customStyle="1" w:styleId="ParagraphedelisteCar">
    <w:name w:val="Paragraphe de liste Car"/>
    <w:basedOn w:val="Policepardfaut"/>
    <w:link w:val="Paragraphedeliste"/>
    <w:uiPriority w:val="34"/>
    <w:rsid w:val="00DC2B98"/>
    <w:rPr>
      <w:sz w:val="24"/>
      <w:szCs w:val="24"/>
      <w:lang w:val="fr-FR" w:eastAsia="en-US"/>
    </w:rPr>
  </w:style>
</w:styles>
</file>

<file path=word/webSettings.xml><?xml version="1.0" encoding="utf-8"?>
<w:webSettings xmlns:r="http://schemas.openxmlformats.org/officeDocument/2006/relationships" xmlns:w="http://schemas.openxmlformats.org/wordprocessingml/2006/main">
  <w:divs>
    <w:div w:id="414473507">
      <w:bodyDiv w:val="1"/>
      <w:marLeft w:val="0"/>
      <w:marRight w:val="0"/>
      <w:marTop w:val="0"/>
      <w:marBottom w:val="0"/>
      <w:divBdr>
        <w:top w:val="none" w:sz="0" w:space="0" w:color="auto"/>
        <w:left w:val="none" w:sz="0" w:space="0" w:color="auto"/>
        <w:bottom w:val="none" w:sz="0" w:space="0" w:color="auto"/>
        <w:right w:val="none" w:sz="0" w:space="0" w:color="auto"/>
      </w:divBdr>
    </w:div>
    <w:div w:id="425661095">
      <w:bodyDiv w:val="1"/>
      <w:marLeft w:val="0"/>
      <w:marRight w:val="0"/>
      <w:marTop w:val="0"/>
      <w:marBottom w:val="0"/>
      <w:divBdr>
        <w:top w:val="none" w:sz="0" w:space="0" w:color="auto"/>
        <w:left w:val="none" w:sz="0" w:space="0" w:color="auto"/>
        <w:bottom w:val="none" w:sz="0" w:space="0" w:color="auto"/>
        <w:right w:val="none" w:sz="0" w:space="0" w:color="auto"/>
      </w:divBdr>
    </w:div>
    <w:div w:id="774398892">
      <w:bodyDiv w:val="1"/>
      <w:marLeft w:val="0"/>
      <w:marRight w:val="0"/>
      <w:marTop w:val="0"/>
      <w:marBottom w:val="0"/>
      <w:divBdr>
        <w:top w:val="none" w:sz="0" w:space="0" w:color="auto"/>
        <w:left w:val="none" w:sz="0" w:space="0" w:color="auto"/>
        <w:bottom w:val="none" w:sz="0" w:space="0" w:color="auto"/>
        <w:right w:val="none" w:sz="0" w:space="0" w:color="auto"/>
      </w:divBdr>
    </w:div>
    <w:div w:id="814840157">
      <w:bodyDiv w:val="1"/>
      <w:marLeft w:val="0"/>
      <w:marRight w:val="0"/>
      <w:marTop w:val="0"/>
      <w:marBottom w:val="0"/>
      <w:divBdr>
        <w:top w:val="none" w:sz="0" w:space="0" w:color="auto"/>
        <w:left w:val="none" w:sz="0" w:space="0" w:color="auto"/>
        <w:bottom w:val="none" w:sz="0" w:space="0" w:color="auto"/>
        <w:right w:val="none" w:sz="0" w:space="0" w:color="auto"/>
      </w:divBdr>
    </w:div>
    <w:div w:id="827746730">
      <w:bodyDiv w:val="1"/>
      <w:marLeft w:val="0"/>
      <w:marRight w:val="0"/>
      <w:marTop w:val="0"/>
      <w:marBottom w:val="0"/>
      <w:divBdr>
        <w:top w:val="none" w:sz="0" w:space="0" w:color="auto"/>
        <w:left w:val="none" w:sz="0" w:space="0" w:color="auto"/>
        <w:bottom w:val="none" w:sz="0" w:space="0" w:color="auto"/>
        <w:right w:val="none" w:sz="0" w:space="0" w:color="auto"/>
      </w:divBdr>
    </w:div>
    <w:div w:id="866795155">
      <w:bodyDiv w:val="1"/>
      <w:marLeft w:val="0"/>
      <w:marRight w:val="0"/>
      <w:marTop w:val="0"/>
      <w:marBottom w:val="0"/>
      <w:divBdr>
        <w:top w:val="none" w:sz="0" w:space="0" w:color="auto"/>
        <w:left w:val="none" w:sz="0" w:space="0" w:color="auto"/>
        <w:bottom w:val="none" w:sz="0" w:space="0" w:color="auto"/>
        <w:right w:val="none" w:sz="0" w:space="0" w:color="auto"/>
      </w:divBdr>
    </w:div>
    <w:div w:id="1165895267">
      <w:bodyDiv w:val="1"/>
      <w:marLeft w:val="0"/>
      <w:marRight w:val="0"/>
      <w:marTop w:val="0"/>
      <w:marBottom w:val="0"/>
      <w:divBdr>
        <w:top w:val="none" w:sz="0" w:space="0" w:color="auto"/>
        <w:left w:val="none" w:sz="0" w:space="0" w:color="auto"/>
        <w:bottom w:val="none" w:sz="0" w:space="0" w:color="auto"/>
        <w:right w:val="none" w:sz="0" w:space="0" w:color="auto"/>
      </w:divBdr>
    </w:div>
    <w:div w:id="1218931524">
      <w:bodyDiv w:val="1"/>
      <w:marLeft w:val="0"/>
      <w:marRight w:val="0"/>
      <w:marTop w:val="0"/>
      <w:marBottom w:val="0"/>
      <w:divBdr>
        <w:top w:val="none" w:sz="0" w:space="0" w:color="auto"/>
        <w:left w:val="none" w:sz="0" w:space="0" w:color="auto"/>
        <w:bottom w:val="none" w:sz="0" w:space="0" w:color="auto"/>
        <w:right w:val="none" w:sz="0" w:space="0" w:color="auto"/>
      </w:divBdr>
    </w:div>
    <w:div w:id="1415513015">
      <w:bodyDiv w:val="1"/>
      <w:marLeft w:val="0"/>
      <w:marRight w:val="0"/>
      <w:marTop w:val="0"/>
      <w:marBottom w:val="0"/>
      <w:divBdr>
        <w:top w:val="none" w:sz="0" w:space="0" w:color="auto"/>
        <w:left w:val="none" w:sz="0" w:space="0" w:color="auto"/>
        <w:bottom w:val="none" w:sz="0" w:space="0" w:color="auto"/>
        <w:right w:val="none" w:sz="0" w:space="0" w:color="auto"/>
      </w:divBdr>
      <w:divsChild>
        <w:div w:id="767695843">
          <w:marLeft w:val="0"/>
          <w:marRight w:val="0"/>
          <w:marTop w:val="0"/>
          <w:marBottom w:val="0"/>
          <w:divBdr>
            <w:top w:val="none" w:sz="0" w:space="0" w:color="auto"/>
            <w:left w:val="none" w:sz="0" w:space="0" w:color="auto"/>
            <w:bottom w:val="none" w:sz="0" w:space="0" w:color="auto"/>
            <w:right w:val="none" w:sz="0" w:space="0" w:color="auto"/>
          </w:divBdr>
          <w:divsChild>
            <w:div w:id="699818275">
              <w:marLeft w:val="0"/>
              <w:marRight w:val="0"/>
              <w:marTop w:val="0"/>
              <w:marBottom w:val="0"/>
              <w:divBdr>
                <w:top w:val="none" w:sz="0" w:space="0" w:color="auto"/>
                <w:left w:val="none" w:sz="0" w:space="0" w:color="auto"/>
                <w:bottom w:val="none" w:sz="0" w:space="0" w:color="auto"/>
                <w:right w:val="none" w:sz="0" w:space="0" w:color="auto"/>
              </w:divBdr>
              <w:divsChild>
                <w:div w:id="134181877">
                  <w:marLeft w:val="0"/>
                  <w:marRight w:val="0"/>
                  <w:marTop w:val="0"/>
                  <w:marBottom w:val="0"/>
                  <w:divBdr>
                    <w:top w:val="none" w:sz="0" w:space="0" w:color="auto"/>
                    <w:left w:val="none" w:sz="0" w:space="0" w:color="auto"/>
                    <w:bottom w:val="none" w:sz="0" w:space="0" w:color="auto"/>
                    <w:right w:val="none" w:sz="0" w:space="0" w:color="auto"/>
                  </w:divBdr>
                  <w:divsChild>
                    <w:div w:id="1052710">
                      <w:marLeft w:val="0"/>
                      <w:marRight w:val="0"/>
                      <w:marTop w:val="0"/>
                      <w:marBottom w:val="0"/>
                      <w:divBdr>
                        <w:top w:val="none" w:sz="0" w:space="0" w:color="auto"/>
                        <w:left w:val="none" w:sz="0" w:space="0" w:color="auto"/>
                        <w:bottom w:val="none" w:sz="0" w:space="0" w:color="auto"/>
                        <w:right w:val="none" w:sz="0" w:space="0" w:color="auto"/>
                      </w:divBdr>
                      <w:divsChild>
                        <w:div w:id="386684877">
                          <w:marLeft w:val="0"/>
                          <w:marRight w:val="0"/>
                          <w:marTop w:val="0"/>
                          <w:marBottom w:val="0"/>
                          <w:divBdr>
                            <w:top w:val="none" w:sz="0" w:space="0" w:color="auto"/>
                            <w:left w:val="none" w:sz="0" w:space="0" w:color="auto"/>
                            <w:bottom w:val="none" w:sz="0" w:space="0" w:color="auto"/>
                            <w:right w:val="none" w:sz="0" w:space="0" w:color="auto"/>
                          </w:divBdr>
                          <w:divsChild>
                            <w:div w:id="1967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58831">
      <w:bodyDiv w:val="1"/>
      <w:marLeft w:val="0"/>
      <w:marRight w:val="0"/>
      <w:marTop w:val="0"/>
      <w:marBottom w:val="0"/>
      <w:divBdr>
        <w:top w:val="none" w:sz="0" w:space="0" w:color="auto"/>
        <w:left w:val="none" w:sz="0" w:space="0" w:color="auto"/>
        <w:bottom w:val="none" w:sz="0" w:space="0" w:color="auto"/>
        <w:right w:val="none" w:sz="0" w:space="0" w:color="auto"/>
      </w:divBdr>
    </w:div>
    <w:div w:id="1567643922">
      <w:bodyDiv w:val="1"/>
      <w:marLeft w:val="0"/>
      <w:marRight w:val="0"/>
      <w:marTop w:val="0"/>
      <w:marBottom w:val="0"/>
      <w:divBdr>
        <w:top w:val="none" w:sz="0" w:space="0" w:color="auto"/>
        <w:left w:val="none" w:sz="0" w:space="0" w:color="auto"/>
        <w:bottom w:val="none" w:sz="0" w:space="0" w:color="auto"/>
        <w:right w:val="none" w:sz="0" w:space="0" w:color="auto"/>
      </w:divBdr>
    </w:div>
    <w:div w:id="1667590074">
      <w:bodyDiv w:val="1"/>
      <w:marLeft w:val="0"/>
      <w:marRight w:val="0"/>
      <w:marTop w:val="0"/>
      <w:marBottom w:val="0"/>
      <w:divBdr>
        <w:top w:val="none" w:sz="0" w:space="0" w:color="auto"/>
        <w:left w:val="none" w:sz="0" w:space="0" w:color="auto"/>
        <w:bottom w:val="none" w:sz="0" w:space="0" w:color="auto"/>
        <w:right w:val="none" w:sz="0" w:space="0" w:color="auto"/>
      </w:divBdr>
    </w:div>
    <w:div w:id="1736203099">
      <w:bodyDiv w:val="1"/>
      <w:marLeft w:val="0"/>
      <w:marRight w:val="0"/>
      <w:marTop w:val="0"/>
      <w:marBottom w:val="0"/>
      <w:divBdr>
        <w:top w:val="none" w:sz="0" w:space="0" w:color="auto"/>
        <w:left w:val="none" w:sz="0" w:space="0" w:color="auto"/>
        <w:bottom w:val="none" w:sz="0" w:space="0" w:color="auto"/>
        <w:right w:val="none" w:sz="0" w:space="0" w:color="auto"/>
      </w:divBdr>
    </w:div>
    <w:div w:id="1848785858">
      <w:bodyDiv w:val="1"/>
      <w:marLeft w:val="0"/>
      <w:marRight w:val="0"/>
      <w:marTop w:val="0"/>
      <w:marBottom w:val="0"/>
      <w:divBdr>
        <w:top w:val="none" w:sz="0" w:space="0" w:color="auto"/>
        <w:left w:val="none" w:sz="0" w:space="0" w:color="auto"/>
        <w:bottom w:val="none" w:sz="0" w:space="0" w:color="auto"/>
        <w:right w:val="none" w:sz="0" w:space="0" w:color="auto"/>
      </w:divBdr>
      <w:divsChild>
        <w:div w:id="381369935">
          <w:marLeft w:val="0"/>
          <w:marRight w:val="0"/>
          <w:marTop w:val="0"/>
          <w:marBottom w:val="0"/>
          <w:divBdr>
            <w:top w:val="none" w:sz="0" w:space="0" w:color="auto"/>
            <w:left w:val="none" w:sz="0" w:space="0" w:color="auto"/>
            <w:bottom w:val="none" w:sz="0" w:space="0" w:color="auto"/>
            <w:right w:val="none" w:sz="0" w:space="0" w:color="auto"/>
          </w:divBdr>
          <w:divsChild>
            <w:div w:id="372583708">
              <w:marLeft w:val="0"/>
              <w:marRight w:val="0"/>
              <w:marTop w:val="0"/>
              <w:marBottom w:val="0"/>
              <w:divBdr>
                <w:top w:val="none" w:sz="0" w:space="0" w:color="auto"/>
                <w:left w:val="none" w:sz="0" w:space="0" w:color="auto"/>
                <w:bottom w:val="none" w:sz="0" w:space="0" w:color="auto"/>
                <w:right w:val="none" w:sz="0" w:space="0" w:color="auto"/>
              </w:divBdr>
              <w:divsChild>
                <w:div w:id="1991902192">
                  <w:marLeft w:val="0"/>
                  <w:marRight w:val="0"/>
                  <w:marTop w:val="0"/>
                  <w:marBottom w:val="0"/>
                  <w:divBdr>
                    <w:top w:val="none" w:sz="0" w:space="0" w:color="auto"/>
                    <w:left w:val="none" w:sz="0" w:space="0" w:color="auto"/>
                    <w:bottom w:val="none" w:sz="0" w:space="0" w:color="auto"/>
                    <w:right w:val="none" w:sz="0" w:space="0" w:color="auto"/>
                  </w:divBdr>
                  <w:divsChild>
                    <w:div w:id="821971966">
                      <w:marLeft w:val="0"/>
                      <w:marRight w:val="0"/>
                      <w:marTop w:val="0"/>
                      <w:marBottom w:val="0"/>
                      <w:divBdr>
                        <w:top w:val="none" w:sz="0" w:space="0" w:color="auto"/>
                        <w:left w:val="none" w:sz="0" w:space="0" w:color="auto"/>
                        <w:bottom w:val="none" w:sz="0" w:space="0" w:color="auto"/>
                        <w:right w:val="none" w:sz="0" w:space="0" w:color="auto"/>
                      </w:divBdr>
                      <w:divsChild>
                        <w:div w:id="104733172">
                          <w:marLeft w:val="0"/>
                          <w:marRight w:val="0"/>
                          <w:marTop w:val="0"/>
                          <w:marBottom w:val="0"/>
                          <w:divBdr>
                            <w:top w:val="none" w:sz="0" w:space="0" w:color="auto"/>
                            <w:left w:val="none" w:sz="0" w:space="0" w:color="auto"/>
                            <w:bottom w:val="none" w:sz="0" w:space="0" w:color="auto"/>
                            <w:right w:val="none" w:sz="0" w:space="0" w:color="auto"/>
                          </w:divBdr>
                          <w:divsChild>
                            <w:div w:id="911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rica-un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956C1CCBC7848B402964668E411C9" ma:contentTypeVersion="7" ma:contentTypeDescription="Create a new document." ma:contentTypeScope="" ma:versionID="26bf5b0e5b5ba427ce32b4fbebbe6089">
  <xsd:schema xmlns:xsd="http://www.w3.org/2001/XMLSchema" xmlns:xs="http://www.w3.org/2001/XMLSchema" xmlns:p="http://schemas.microsoft.com/office/2006/metadata/properties" xmlns:ns2="6ede661d-8a76-404a-a170-22ff46692491" targetNamespace="http://schemas.microsoft.com/office/2006/metadata/properties" ma:root="true" ma:fieldsID="e3199390dbe29ba4ce2e725f2ddc4724" ns2:_="">
    <xsd:import namespace="6ede661d-8a76-404a-a170-22ff46692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e661d-8a76-404a-a170-22ff46692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C282-8DCF-4EE5-953E-AD0A3A7662F7}">
  <ds:schemaRefs>
    <ds:schemaRef ds:uri="http://schemas.microsoft.com/sharepoint/v3/contenttype/forms"/>
  </ds:schemaRefs>
</ds:datastoreItem>
</file>

<file path=customXml/itemProps2.xml><?xml version="1.0" encoding="utf-8"?>
<ds:datastoreItem xmlns:ds="http://schemas.openxmlformats.org/officeDocument/2006/customXml" ds:itemID="{43064BC4-543D-4600-96E7-9EA95BDE9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1DFF7-FB68-410D-929E-DA55CFC6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e661d-8a76-404a-a170-22ff4669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854A2-8367-4749-B245-3B857D19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Role Description</vt:lpstr>
    </vt:vector>
  </TitlesOfParts>
  <Company>HCMS</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anna</dc:creator>
  <cp:lastModifiedBy>Houssem</cp:lastModifiedBy>
  <cp:revision>4</cp:revision>
  <cp:lastPrinted>2007-03-19T10:57:00Z</cp:lastPrinted>
  <dcterms:created xsi:type="dcterms:W3CDTF">2023-02-22T08:53:00Z</dcterms:created>
  <dcterms:modified xsi:type="dcterms:W3CDTF">2023-03-02T21:53:00Z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1">
    <vt:lpwstr>H R Specialist</vt:lpwstr>
  </property>
  <property fmtid="{D5CDD505-2E9C-101B-9397-08002B2CF9AE}" pid="3" name="Date created">
    <vt:filetime>2008-10-08T12:00:00Z</vt:filetime>
  </property>
  <property fmtid="{D5CDD505-2E9C-101B-9397-08002B2CF9AE}" pid="4" name="Department">
    <vt:lpwstr>Human Resources</vt:lpwstr>
  </property>
  <property fmtid="{D5CDD505-2E9C-101B-9397-08002B2CF9AE}" pid="5" name="ContentTypeId">
    <vt:lpwstr>0x010100667956C1CCBC7848B402964668E411C9</vt:lpwstr>
  </property>
  <property fmtid="{D5CDD505-2E9C-101B-9397-08002B2CF9AE}" pid="6" name="IsMyDocuments">
    <vt:bool>true</vt:bool>
  </property>
</Properties>
</file>